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2A5A2" w14:textId="53927D60" w:rsidR="006D0511" w:rsidRPr="006D0511" w:rsidRDefault="00576CED" w:rsidP="006D0511">
      <w:pPr>
        <w:spacing w:after="0" w:line="240" w:lineRule="auto"/>
        <w:jc w:val="both"/>
        <w:rPr>
          <w:rFonts w:ascii="Arial" w:eastAsiaTheme="minorEastAsia" w:hAnsi="Arial" w:cs="Arial"/>
          <w:b/>
          <w:bCs/>
          <w:sz w:val="24"/>
          <w:szCs w:val="24"/>
          <w:lang w:eastAsia="es-MX"/>
        </w:rPr>
      </w:pPr>
      <w:r w:rsidRPr="006D0511">
        <w:rPr>
          <w:rFonts w:ascii="Arial" w:eastAsiaTheme="minorEastAsia" w:hAnsi="Arial" w:cs="Arial"/>
          <w:b/>
          <w:bCs/>
          <w:sz w:val="24"/>
          <w:szCs w:val="24"/>
          <w:lang w:eastAsia="es-MX"/>
        </w:rPr>
        <w:t xml:space="preserve">DICTAMEN CONSOLIDADO QUE PRESENTA LA COMISIÓN DE FISCALIZACIÓN AL CONSEJO GENERAL DEL INSTITUTO NACIONAL ELECTORAL RESPECTO DE LA REVISIÓN DE LOS INFORMES </w:t>
      </w:r>
      <w:r>
        <w:rPr>
          <w:rFonts w:ascii="Arial" w:eastAsiaTheme="minorEastAsia" w:hAnsi="Arial" w:cs="Arial"/>
          <w:b/>
          <w:bCs/>
          <w:sz w:val="24"/>
          <w:szCs w:val="24"/>
          <w:lang w:eastAsia="es-MX"/>
        </w:rPr>
        <w:t xml:space="preserve">ANUALES </w:t>
      </w:r>
      <w:r w:rsidRPr="006D0511">
        <w:rPr>
          <w:rFonts w:ascii="Arial" w:eastAsiaTheme="minorEastAsia" w:hAnsi="Arial" w:cs="Arial"/>
          <w:b/>
          <w:bCs/>
          <w:sz w:val="24"/>
          <w:szCs w:val="24"/>
          <w:lang w:eastAsia="es-MX"/>
        </w:rPr>
        <w:t>DE INGRESOS Y GAS</w:t>
      </w:r>
      <w:r>
        <w:rPr>
          <w:rFonts w:ascii="Arial" w:eastAsiaTheme="minorEastAsia" w:hAnsi="Arial" w:cs="Arial"/>
          <w:b/>
          <w:bCs/>
          <w:sz w:val="24"/>
          <w:szCs w:val="24"/>
          <w:lang w:eastAsia="es-MX"/>
        </w:rPr>
        <w:t>TOS</w:t>
      </w:r>
      <w:r w:rsidRPr="006D0511">
        <w:rPr>
          <w:rFonts w:ascii="Arial" w:eastAsiaTheme="minorEastAsia" w:hAnsi="Arial" w:cs="Arial"/>
          <w:b/>
          <w:bCs/>
          <w:sz w:val="24"/>
          <w:szCs w:val="24"/>
          <w:lang w:eastAsia="es-MX"/>
        </w:rPr>
        <w:t xml:space="preserve"> DE LOS PARTIDOS POLÍTICOS NACIONALES Y LOCALES</w:t>
      </w:r>
      <w:r>
        <w:rPr>
          <w:rFonts w:ascii="Arial" w:eastAsiaTheme="minorEastAsia" w:hAnsi="Arial" w:cs="Arial"/>
          <w:b/>
          <w:bCs/>
          <w:sz w:val="24"/>
          <w:szCs w:val="24"/>
          <w:lang w:eastAsia="es-MX"/>
        </w:rPr>
        <w:t xml:space="preserve"> CON ACREDITACIÓN O REGISTRO EN LAS ENTIDADES FEDERATIVAS</w:t>
      </w:r>
      <w:r w:rsidRPr="006D0511">
        <w:rPr>
          <w:rFonts w:ascii="Arial" w:eastAsiaTheme="minorEastAsia" w:hAnsi="Arial" w:cs="Arial"/>
          <w:b/>
          <w:bCs/>
          <w:sz w:val="24"/>
          <w:szCs w:val="24"/>
          <w:lang w:eastAsia="es-MX"/>
        </w:rPr>
        <w:t xml:space="preserve">, CORRESPONDIENTES AL </w:t>
      </w:r>
      <w:r>
        <w:rPr>
          <w:rFonts w:ascii="Arial" w:eastAsiaTheme="minorEastAsia" w:hAnsi="Arial" w:cs="Arial"/>
          <w:b/>
          <w:bCs/>
          <w:sz w:val="24"/>
          <w:szCs w:val="24"/>
          <w:lang w:eastAsia="es-MX"/>
        </w:rPr>
        <w:t>EJERCICIO 2020</w:t>
      </w:r>
      <w:r w:rsidRPr="001821F2">
        <w:rPr>
          <w:rFonts w:ascii="Arial" w:eastAsiaTheme="minorEastAsia" w:hAnsi="Arial" w:cs="Arial"/>
          <w:b/>
          <w:bCs/>
          <w:sz w:val="24"/>
          <w:szCs w:val="24"/>
          <w:lang w:eastAsia="es-MX"/>
        </w:rPr>
        <w:t>.</w:t>
      </w:r>
    </w:p>
    <w:p w14:paraId="42510972" w14:textId="77777777" w:rsidR="000D537B" w:rsidRPr="00A75BE3" w:rsidRDefault="000D537B" w:rsidP="000D537B">
      <w:pPr>
        <w:spacing w:after="0" w:line="240" w:lineRule="auto"/>
        <w:jc w:val="both"/>
        <w:rPr>
          <w:rFonts w:ascii="Arial" w:hAnsi="Arial" w:cs="Arial"/>
          <w:b/>
          <w:bCs/>
        </w:rPr>
      </w:pPr>
    </w:p>
    <w:p w14:paraId="316AE3C3" w14:textId="638A54AE" w:rsidR="00EA2C6B" w:rsidRPr="00576CED" w:rsidRDefault="00D0164B" w:rsidP="00576CED">
      <w:pPr>
        <w:pStyle w:val="Prrafodelista"/>
        <w:numPr>
          <w:ilvl w:val="1"/>
          <w:numId w:val="26"/>
        </w:numPr>
        <w:rPr>
          <w:rFonts w:ascii="Arial" w:eastAsia="Calibri" w:hAnsi="Arial" w:cs="Arial"/>
          <w:b/>
          <w:bCs/>
        </w:rPr>
      </w:pPr>
      <w:r w:rsidRPr="00576CED">
        <w:rPr>
          <w:rFonts w:ascii="Arial" w:eastAsia="Calibri" w:hAnsi="Arial" w:cs="Arial"/>
          <w:b/>
          <w:bCs/>
        </w:rPr>
        <w:t>RSP</w:t>
      </w:r>
      <w:r w:rsidR="000D537B" w:rsidRPr="00576CED">
        <w:rPr>
          <w:rFonts w:ascii="Arial" w:eastAsia="Calibri" w:hAnsi="Arial" w:cs="Arial"/>
          <w:b/>
          <w:bCs/>
        </w:rPr>
        <w:t>_</w:t>
      </w:r>
      <w:r w:rsidR="001821F2" w:rsidRPr="00576CED">
        <w:rPr>
          <w:rFonts w:ascii="Arial" w:eastAsia="Calibri" w:hAnsi="Arial" w:cs="Arial"/>
          <w:b/>
          <w:bCs/>
        </w:rPr>
        <w:t>TB</w:t>
      </w:r>
    </w:p>
    <w:p w14:paraId="4B8E4E8B" w14:textId="77777777" w:rsidR="00EA2C6B" w:rsidRPr="00EA2C6B" w:rsidRDefault="00EA2C6B" w:rsidP="00EA2C6B">
      <w:pPr>
        <w:pStyle w:val="Prrafodelista"/>
        <w:ind w:left="426"/>
        <w:rPr>
          <w:rFonts w:ascii="Arial" w:eastAsia="Calibri" w:hAnsi="Arial" w:cs="Arial"/>
          <w:b/>
          <w:bCs/>
          <w:sz w:val="22"/>
          <w:szCs w:val="22"/>
          <w:lang w:eastAsia="en-US"/>
        </w:rPr>
      </w:pPr>
    </w:p>
    <w:p w14:paraId="2CB41D0A" w14:textId="50687682" w:rsidR="000D537B" w:rsidRPr="00EA2C6B" w:rsidRDefault="00D0164B" w:rsidP="00EA2C6B">
      <w:pPr>
        <w:pStyle w:val="Prrafodelista"/>
        <w:ind w:left="426"/>
        <w:rPr>
          <w:rFonts w:ascii="Arial" w:eastAsia="Calibri" w:hAnsi="Arial" w:cs="Arial"/>
          <w:b/>
          <w:bCs/>
          <w:sz w:val="22"/>
          <w:szCs w:val="22"/>
          <w:lang w:eastAsia="en-US"/>
        </w:rPr>
      </w:pPr>
      <w:r>
        <w:rPr>
          <w:rFonts w:ascii="Arial" w:eastAsia="Calibri" w:hAnsi="Arial" w:cs="Arial"/>
          <w:b/>
          <w:bCs/>
          <w:sz w:val="22"/>
          <w:szCs w:val="22"/>
          <w:lang w:eastAsia="en-US"/>
        </w:rPr>
        <w:t>1RA. VUELTA</w:t>
      </w:r>
    </w:p>
    <w:p w14:paraId="18B98DA6" w14:textId="0DB13D06" w:rsidR="00F76481" w:rsidRDefault="00F76481" w:rsidP="00EA2C6B">
      <w:pPr>
        <w:spacing w:after="0" w:line="240" w:lineRule="auto"/>
      </w:pPr>
    </w:p>
    <w:tbl>
      <w:tblPr>
        <w:tblW w:w="5045" w:type="pct"/>
        <w:jc w:val="center"/>
        <w:tblLayout w:type="fixed"/>
        <w:tblCellMar>
          <w:top w:w="15" w:type="dxa"/>
          <w:left w:w="15" w:type="dxa"/>
          <w:bottom w:w="15" w:type="dxa"/>
          <w:right w:w="15" w:type="dxa"/>
        </w:tblCellMar>
        <w:tblLook w:val="04A0" w:firstRow="1" w:lastRow="0" w:firstColumn="1" w:lastColumn="0" w:noHBand="0" w:noVBand="1"/>
      </w:tblPr>
      <w:tblGrid>
        <w:gridCol w:w="356"/>
        <w:gridCol w:w="5066"/>
        <w:gridCol w:w="3145"/>
        <w:gridCol w:w="3900"/>
        <w:gridCol w:w="1630"/>
        <w:gridCol w:w="1383"/>
        <w:gridCol w:w="1259"/>
      </w:tblGrid>
      <w:tr w:rsidR="000D537B" w:rsidRPr="000D537B" w14:paraId="25E374F5" w14:textId="77777777" w:rsidTr="000D537B">
        <w:trPr>
          <w:trHeight w:val="20"/>
          <w:tblHeader/>
          <w:jc w:val="center"/>
        </w:trPr>
        <w:tc>
          <w:tcPr>
            <w:tcW w:w="106" w:type="pct"/>
            <w:tcBorders>
              <w:top w:val="single" w:sz="6" w:space="0" w:color="000000"/>
              <w:left w:val="single" w:sz="6" w:space="0" w:color="000000"/>
              <w:bottom w:val="single" w:sz="6" w:space="0" w:color="000000"/>
              <w:right w:val="single" w:sz="6" w:space="0" w:color="000000"/>
            </w:tcBorders>
            <w:vAlign w:val="center"/>
            <w:hideMark/>
          </w:tcPr>
          <w:p w14:paraId="10A83C96" w14:textId="77777777" w:rsidR="000D537B" w:rsidRPr="000D537B" w:rsidRDefault="000D537B" w:rsidP="000D537B">
            <w:pPr>
              <w:pStyle w:val="NormalWeb"/>
              <w:spacing w:before="0" w:beforeAutospacing="0" w:after="0" w:afterAutospacing="0"/>
              <w:ind w:left="-105" w:right="-105"/>
              <w:jc w:val="center"/>
              <w:rPr>
                <w:rFonts w:ascii="Arial" w:hAnsi="Arial" w:cs="Arial"/>
                <w:sz w:val="18"/>
                <w:szCs w:val="18"/>
              </w:rPr>
            </w:pPr>
            <w:bookmarkStart w:id="0" w:name="_Hlk63245759"/>
            <w:r w:rsidRPr="000D537B">
              <w:rPr>
                <w:rStyle w:val="Textoennegrita"/>
                <w:rFonts w:ascii="Arial" w:hAnsi="Arial" w:cs="Arial"/>
                <w:sz w:val="18"/>
                <w:szCs w:val="18"/>
              </w:rPr>
              <w:t>ID</w:t>
            </w:r>
          </w:p>
        </w:tc>
        <w:tc>
          <w:tcPr>
            <w:tcW w:w="1513" w:type="pct"/>
            <w:tcBorders>
              <w:top w:val="single" w:sz="6" w:space="0" w:color="000000"/>
              <w:left w:val="nil"/>
              <w:bottom w:val="single" w:sz="6" w:space="0" w:color="000000"/>
              <w:right w:val="single" w:sz="6" w:space="0" w:color="000000"/>
            </w:tcBorders>
            <w:vAlign w:val="center"/>
            <w:hideMark/>
          </w:tcPr>
          <w:p w14:paraId="21290210" w14:textId="77777777" w:rsidR="000D537B" w:rsidRPr="000D537B" w:rsidRDefault="000D537B" w:rsidP="000D537B">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Observación</w:t>
            </w:r>
          </w:p>
          <w:p w14:paraId="3D40E2CD" w14:textId="4775978B" w:rsidR="000D537B" w:rsidRPr="001821F2" w:rsidRDefault="000D537B" w:rsidP="000D537B">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Oficio Núm. INE/UTF/DA</w:t>
            </w:r>
            <w:r w:rsidR="001821F2" w:rsidRPr="001821F2">
              <w:rPr>
                <w:rStyle w:val="Textoennegrita"/>
                <w:rFonts w:ascii="Arial" w:hAnsi="Arial" w:cs="Arial"/>
                <w:sz w:val="18"/>
                <w:szCs w:val="18"/>
              </w:rPr>
              <w:t>/</w:t>
            </w:r>
            <w:r w:rsidR="00D0164B">
              <w:rPr>
                <w:rStyle w:val="Textoennegrita"/>
                <w:rFonts w:ascii="Arial" w:hAnsi="Arial" w:cs="Arial"/>
                <w:sz w:val="18"/>
                <w:szCs w:val="18"/>
              </w:rPr>
              <w:t>43221</w:t>
            </w:r>
            <w:r w:rsidRPr="001821F2">
              <w:rPr>
                <w:rStyle w:val="Textoennegrita"/>
                <w:rFonts w:ascii="Arial" w:hAnsi="Arial" w:cs="Arial"/>
                <w:sz w:val="18"/>
                <w:szCs w:val="18"/>
              </w:rPr>
              <w:t>/2021</w:t>
            </w:r>
          </w:p>
          <w:p w14:paraId="7D4994C8" w14:textId="160848E2" w:rsidR="000D537B" w:rsidRPr="000D537B" w:rsidRDefault="000D537B" w:rsidP="000D537B">
            <w:pPr>
              <w:pStyle w:val="NormalWeb"/>
              <w:spacing w:before="0" w:beforeAutospacing="0" w:after="0" w:afterAutospacing="0"/>
              <w:jc w:val="center"/>
              <w:rPr>
                <w:rFonts w:ascii="Arial" w:hAnsi="Arial" w:cs="Arial"/>
                <w:sz w:val="18"/>
                <w:szCs w:val="18"/>
              </w:rPr>
            </w:pPr>
            <w:r w:rsidRPr="001821F2">
              <w:rPr>
                <w:rStyle w:val="Textoennegrita"/>
                <w:rFonts w:ascii="Arial" w:hAnsi="Arial" w:cs="Arial"/>
                <w:sz w:val="18"/>
                <w:szCs w:val="18"/>
              </w:rPr>
              <w:t xml:space="preserve">Fecha de notificación: </w:t>
            </w:r>
            <w:r w:rsidR="00D0164B">
              <w:rPr>
                <w:rStyle w:val="Textoennegrita"/>
                <w:rFonts w:ascii="Arial" w:hAnsi="Arial" w:cs="Arial"/>
                <w:sz w:val="18"/>
                <w:szCs w:val="18"/>
              </w:rPr>
              <w:t>29</w:t>
            </w:r>
            <w:r w:rsidRPr="001821F2">
              <w:rPr>
                <w:rStyle w:val="Textoennegrita"/>
                <w:rFonts w:ascii="Arial" w:hAnsi="Arial" w:cs="Arial"/>
                <w:sz w:val="18"/>
                <w:szCs w:val="18"/>
              </w:rPr>
              <w:t xml:space="preserve"> de</w:t>
            </w:r>
            <w:r w:rsidRPr="000D537B">
              <w:rPr>
                <w:rStyle w:val="Textoennegrita"/>
                <w:rFonts w:ascii="Arial" w:hAnsi="Arial" w:cs="Arial"/>
                <w:sz w:val="18"/>
                <w:szCs w:val="18"/>
              </w:rPr>
              <w:t xml:space="preserve"> </w:t>
            </w:r>
            <w:r w:rsidR="00D0164B">
              <w:rPr>
                <w:rStyle w:val="Textoennegrita"/>
                <w:rFonts w:ascii="Arial" w:hAnsi="Arial" w:cs="Arial"/>
                <w:sz w:val="18"/>
                <w:szCs w:val="18"/>
              </w:rPr>
              <w:t>octubre</w:t>
            </w:r>
            <w:r w:rsidRPr="000D537B">
              <w:rPr>
                <w:rStyle w:val="Textoennegrita"/>
                <w:rFonts w:ascii="Arial" w:hAnsi="Arial" w:cs="Arial"/>
                <w:sz w:val="18"/>
                <w:szCs w:val="18"/>
              </w:rPr>
              <w:t xml:space="preserve"> de 2021</w:t>
            </w:r>
          </w:p>
        </w:tc>
        <w:tc>
          <w:tcPr>
            <w:tcW w:w="939" w:type="pct"/>
            <w:tcBorders>
              <w:top w:val="single" w:sz="6" w:space="0" w:color="000000"/>
              <w:left w:val="nil"/>
              <w:bottom w:val="single" w:sz="6" w:space="0" w:color="000000"/>
              <w:right w:val="single" w:sz="6" w:space="0" w:color="000000"/>
            </w:tcBorders>
            <w:vAlign w:val="center"/>
            <w:hideMark/>
          </w:tcPr>
          <w:p w14:paraId="0ADDB359" w14:textId="77777777" w:rsidR="000D537B" w:rsidRPr="000D537B" w:rsidRDefault="000D537B" w:rsidP="000D537B">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Respuesta</w:t>
            </w:r>
          </w:p>
          <w:p w14:paraId="76360604" w14:textId="5730DBF8" w:rsidR="000D537B" w:rsidRPr="000D537B" w:rsidRDefault="000D537B" w:rsidP="000D537B">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 xml:space="preserve">Escrito Núm. </w:t>
            </w:r>
            <w:r w:rsidR="00E33346" w:rsidRPr="00E33346">
              <w:rPr>
                <w:rStyle w:val="Textoennegrita"/>
                <w:rFonts w:ascii="Arial" w:hAnsi="Arial" w:cs="Arial"/>
                <w:sz w:val="18"/>
                <w:szCs w:val="18"/>
              </w:rPr>
              <w:t>RSP/SEFA/068/2021</w:t>
            </w:r>
          </w:p>
          <w:p w14:paraId="1191B97F" w14:textId="2DE31F9C" w:rsidR="000D537B" w:rsidRPr="000D537B" w:rsidRDefault="000D537B" w:rsidP="000D537B">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 xml:space="preserve">Fecha de respuesta: </w:t>
            </w:r>
            <w:r w:rsidR="00E33346">
              <w:rPr>
                <w:rStyle w:val="Textoennegrita"/>
                <w:rFonts w:ascii="Arial" w:hAnsi="Arial" w:cs="Arial"/>
                <w:sz w:val="18"/>
                <w:szCs w:val="18"/>
              </w:rPr>
              <w:t>0</w:t>
            </w:r>
            <w:r w:rsidR="001821F2" w:rsidRPr="001821F2">
              <w:rPr>
                <w:rStyle w:val="Textoennegrita"/>
                <w:rFonts w:ascii="Arial" w:hAnsi="Arial" w:cs="Arial"/>
                <w:sz w:val="18"/>
                <w:szCs w:val="18"/>
              </w:rPr>
              <w:t>9</w:t>
            </w:r>
            <w:r w:rsidRPr="001821F2">
              <w:rPr>
                <w:rStyle w:val="Textoennegrita"/>
                <w:rFonts w:ascii="Arial" w:hAnsi="Arial" w:cs="Arial"/>
                <w:sz w:val="18"/>
                <w:szCs w:val="18"/>
              </w:rPr>
              <w:t xml:space="preserve"> de </w:t>
            </w:r>
            <w:r w:rsidR="00E33346">
              <w:rPr>
                <w:rStyle w:val="Textoennegrita"/>
                <w:rFonts w:ascii="Arial" w:hAnsi="Arial" w:cs="Arial"/>
                <w:sz w:val="18"/>
                <w:szCs w:val="18"/>
              </w:rPr>
              <w:t>noviembre</w:t>
            </w:r>
            <w:r w:rsidRPr="000D537B">
              <w:rPr>
                <w:rStyle w:val="Textoennegrita"/>
                <w:rFonts w:ascii="Arial" w:hAnsi="Arial" w:cs="Arial"/>
                <w:sz w:val="18"/>
                <w:szCs w:val="18"/>
              </w:rPr>
              <w:t xml:space="preserve"> de 2021.</w:t>
            </w:r>
          </w:p>
        </w:tc>
        <w:tc>
          <w:tcPr>
            <w:tcW w:w="1165" w:type="pct"/>
            <w:tcBorders>
              <w:top w:val="single" w:sz="6" w:space="0" w:color="000000"/>
              <w:left w:val="nil"/>
              <w:bottom w:val="single" w:sz="6" w:space="0" w:color="000000"/>
              <w:right w:val="single" w:sz="6" w:space="0" w:color="000000"/>
            </w:tcBorders>
            <w:vAlign w:val="center"/>
            <w:hideMark/>
          </w:tcPr>
          <w:p w14:paraId="1E86024C" w14:textId="77777777" w:rsidR="000D537B" w:rsidRPr="000D537B" w:rsidRDefault="000D537B" w:rsidP="000D537B">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Análisis</w:t>
            </w:r>
          </w:p>
        </w:tc>
        <w:tc>
          <w:tcPr>
            <w:tcW w:w="487" w:type="pct"/>
            <w:tcBorders>
              <w:top w:val="single" w:sz="6" w:space="0" w:color="000000"/>
              <w:left w:val="nil"/>
              <w:bottom w:val="single" w:sz="6" w:space="0" w:color="000000"/>
              <w:right w:val="single" w:sz="6" w:space="0" w:color="000000"/>
            </w:tcBorders>
            <w:vAlign w:val="center"/>
            <w:hideMark/>
          </w:tcPr>
          <w:p w14:paraId="1612EA30" w14:textId="77777777" w:rsidR="000D537B" w:rsidRPr="000D537B" w:rsidRDefault="000D537B" w:rsidP="000D537B">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Conclusión</w:t>
            </w:r>
          </w:p>
        </w:tc>
        <w:tc>
          <w:tcPr>
            <w:tcW w:w="413" w:type="pct"/>
            <w:tcBorders>
              <w:top w:val="single" w:sz="6" w:space="0" w:color="000000"/>
              <w:left w:val="nil"/>
              <w:bottom w:val="single" w:sz="6" w:space="0" w:color="000000"/>
              <w:right w:val="single" w:sz="6" w:space="0" w:color="000000"/>
            </w:tcBorders>
            <w:vAlign w:val="center"/>
            <w:hideMark/>
          </w:tcPr>
          <w:p w14:paraId="6EAEFF56" w14:textId="77777777" w:rsidR="000D537B" w:rsidRPr="000D537B" w:rsidRDefault="000D537B" w:rsidP="000D537B">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Falta concreta</w:t>
            </w:r>
          </w:p>
        </w:tc>
        <w:tc>
          <w:tcPr>
            <w:tcW w:w="376" w:type="pct"/>
            <w:tcBorders>
              <w:top w:val="single" w:sz="6" w:space="0" w:color="000000"/>
              <w:left w:val="nil"/>
              <w:bottom w:val="single" w:sz="6" w:space="0" w:color="000000"/>
              <w:right w:val="single" w:sz="6" w:space="0" w:color="000000"/>
            </w:tcBorders>
            <w:vAlign w:val="center"/>
            <w:hideMark/>
          </w:tcPr>
          <w:p w14:paraId="4A868685" w14:textId="77777777" w:rsidR="000D537B" w:rsidRPr="000D537B" w:rsidRDefault="000D537B" w:rsidP="000D537B">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Artículo que incumplió</w:t>
            </w:r>
          </w:p>
        </w:tc>
      </w:tr>
      <w:tr w:rsidR="000D537B" w:rsidRPr="000D537B" w14:paraId="0698687F" w14:textId="77777777" w:rsidTr="000D537B">
        <w:trPr>
          <w:trHeight w:val="20"/>
          <w:jc w:val="center"/>
        </w:trPr>
        <w:tc>
          <w:tcPr>
            <w:tcW w:w="106" w:type="pct"/>
            <w:tcBorders>
              <w:top w:val="single" w:sz="6" w:space="0" w:color="000000"/>
              <w:left w:val="single" w:sz="6" w:space="0" w:color="000000"/>
              <w:bottom w:val="single" w:sz="6" w:space="0" w:color="000000"/>
              <w:right w:val="single" w:sz="6" w:space="0" w:color="000000"/>
            </w:tcBorders>
            <w:vAlign w:val="center"/>
            <w:hideMark/>
          </w:tcPr>
          <w:p w14:paraId="220AB046" w14:textId="77777777" w:rsidR="000D537B" w:rsidRPr="000D537B" w:rsidRDefault="000D537B" w:rsidP="000D537B">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1</w:t>
            </w:r>
          </w:p>
          <w:p w14:paraId="0F193C08" w14:textId="77777777" w:rsidR="000D537B" w:rsidRPr="000D537B" w:rsidRDefault="000D537B" w:rsidP="000D537B">
            <w:pPr>
              <w:pStyle w:val="NormalWeb"/>
              <w:spacing w:before="0" w:beforeAutospacing="0" w:after="0" w:afterAutospacing="0"/>
              <w:jc w:val="center"/>
              <w:rPr>
                <w:rFonts w:ascii="Arial" w:hAnsi="Arial" w:cs="Arial"/>
                <w:sz w:val="18"/>
                <w:szCs w:val="18"/>
              </w:rPr>
            </w:pPr>
          </w:p>
        </w:tc>
        <w:tc>
          <w:tcPr>
            <w:tcW w:w="1513" w:type="pct"/>
            <w:tcBorders>
              <w:top w:val="single" w:sz="6" w:space="0" w:color="000000"/>
              <w:left w:val="nil"/>
              <w:bottom w:val="single" w:sz="6" w:space="0" w:color="000000"/>
              <w:right w:val="single" w:sz="6" w:space="0" w:color="000000"/>
            </w:tcBorders>
          </w:tcPr>
          <w:p w14:paraId="2F7FA52D" w14:textId="77777777" w:rsidR="00421457" w:rsidRPr="00EE5DF9" w:rsidRDefault="00421457" w:rsidP="00D06EE1">
            <w:pPr>
              <w:spacing w:after="0" w:line="240" w:lineRule="auto"/>
              <w:ind w:left="57" w:right="57"/>
              <w:contextualSpacing/>
              <w:jc w:val="both"/>
              <w:rPr>
                <w:rFonts w:ascii="Arial" w:eastAsia="Calibri" w:hAnsi="Arial" w:cs="Arial"/>
                <w:b/>
                <w:i/>
                <w:iCs/>
                <w:sz w:val="18"/>
                <w:szCs w:val="18"/>
              </w:rPr>
            </w:pPr>
            <w:r w:rsidRPr="00EE5DF9">
              <w:rPr>
                <w:rFonts w:ascii="Arial" w:eastAsia="Calibri" w:hAnsi="Arial" w:cs="Arial"/>
                <w:b/>
                <w:i/>
                <w:iCs/>
                <w:sz w:val="18"/>
                <w:szCs w:val="18"/>
              </w:rPr>
              <w:t>Gabinete</w:t>
            </w:r>
          </w:p>
          <w:p w14:paraId="4EF06CDD" w14:textId="77777777" w:rsidR="00421457" w:rsidRPr="00EE5DF9" w:rsidRDefault="00421457" w:rsidP="00D06EE1">
            <w:pPr>
              <w:spacing w:after="0" w:line="240" w:lineRule="auto"/>
              <w:ind w:left="57" w:right="57"/>
              <w:contextualSpacing/>
              <w:jc w:val="both"/>
              <w:rPr>
                <w:rFonts w:ascii="Arial" w:eastAsia="Calibri" w:hAnsi="Arial" w:cs="Arial"/>
                <w:b/>
                <w:i/>
                <w:iCs/>
                <w:sz w:val="18"/>
                <w:szCs w:val="18"/>
              </w:rPr>
            </w:pPr>
          </w:p>
          <w:p w14:paraId="788D38FE" w14:textId="77777777" w:rsidR="00421457" w:rsidRPr="00EE5DF9" w:rsidRDefault="00421457" w:rsidP="00D06EE1">
            <w:pPr>
              <w:spacing w:after="0" w:line="240" w:lineRule="auto"/>
              <w:ind w:left="57" w:right="57"/>
              <w:contextualSpacing/>
              <w:jc w:val="both"/>
              <w:rPr>
                <w:rFonts w:ascii="Arial" w:eastAsia="Calibri" w:hAnsi="Arial" w:cs="Arial"/>
                <w:b/>
                <w:i/>
                <w:iCs/>
                <w:sz w:val="18"/>
                <w:szCs w:val="18"/>
              </w:rPr>
            </w:pPr>
            <w:r w:rsidRPr="00EE5DF9">
              <w:rPr>
                <w:rFonts w:ascii="Arial" w:eastAsia="Calibri" w:hAnsi="Arial" w:cs="Arial"/>
                <w:b/>
                <w:i/>
                <w:iCs/>
                <w:sz w:val="18"/>
                <w:szCs w:val="18"/>
              </w:rPr>
              <w:t>Documentación adjunta al informe</w:t>
            </w:r>
          </w:p>
          <w:p w14:paraId="5CD058E4" w14:textId="77777777" w:rsidR="00421457" w:rsidRPr="00EE5DF9" w:rsidRDefault="00421457" w:rsidP="00D06EE1">
            <w:pPr>
              <w:spacing w:after="0" w:line="240" w:lineRule="auto"/>
              <w:ind w:left="57" w:right="57" w:hanging="357"/>
              <w:contextualSpacing/>
              <w:jc w:val="both"/>
              <w:rPr>
                <w:rFonts w:ascii="Arial" w:eastAsia="Calibri" w:hAnsi="Arial" w:cs="Arial"/>
                <w:i/>
                <w:iCs/>
                <w:sz w:val="18"/>
                <w:szCs w:val="18"/>
              </w:rPr>
            </w:pPr>
          </w:p>
          <w:p w14:paraId="3FEEFCF8" w14:textId="77777777" w:rsidR="00421457" w:rsidRPr="00EE5DF9" w:rsidRDefault="00421457" w:rsidP="00D06EE1">
            <w:pPr>
              <w:spacing w:after="0" w:line="240" w:lineRule="auto"/>
              <w:ind w:left="57" w:right="57"/>
              <w:contextualSpacing/>
              <w:jc w:val="both"/>
              <w:rPr>
                <w:rFonts w:ascii="Arial" w:eastAsia="Calibri" w:hAnsi="Arial" w:cs="Arial"/>
                <w:i/>
                <w:iCs/>
                <w:sz w:val="18"/>
                <w:szCs w:val="18"/>
              </w:rPr>
            </w:pPr>
            <w:r w:rsidRPr="00EE5DF9">
              <w:rPr>
                <w:rFonts w:ascii="Arial" w:eastAsia="Calibri" w:hAnsi="Arial" w:cs="Arial"/>
                <w:i/>
                <w:iCs/>
                <w:sz w:val="18"/>
                <w:szCs w:val="18"/>
              </w:rPr>
              <w:t>De la revisión a la documentación adjunta al Informe Anual, se observó que omitió presentar el estado de situación patrimonial correspondiente al ejercicio 2020.</w:t>
            </w:r>
          </w:p>
          <w:p w14:paraId="4E6B7D46" w14:textId="77777777" w:rsidR="00421457" w:rsidRPr="00EE5DF9" w:rsidRDefault="00421457" w:rsidP="00D06EE1">
            <w:pPr>
              <w:spacing w:after="0" w:line="240" w:lineRule="auto"/>
              <w:ind w:left="57" w:right="57" w:hanging="357"/>
              <w:contextualSpacing/>
              <w:jc w:val="both"/>
              <w:rPr>
                <w:rFonts w:ascii="Arial" w:eastAsia="Calibri" w:hAnsi="Arial" w:cs="Arial"/>
                <w:i/>
                <w:iCs/>
                <w:sz w:val="18"/>
                <w:szCs w:val="18"/>
              </w:rPr>
            </w:pPr>
          </w:p>
          <w:p w14:paraId="0CB1D5B4" w14:textId="77777777" w:rsidR="00421457" w:rsidRPr="00EE5DF9" w:rsidRDefault="00421457" w:rsidP="00D06EE1">
            <w:pPr>
              <w:spacing w:after="0" w:line="240" w:lineRule="auto"/>
              <w:ind w:left="57" w:right="57"/>
              <w:contextualSpacing/>
              <w:jc w:val="both"/>
              <w:rPr>
                <w:rFonts w:ascii="Arial" w:eastAsia="Calibri" w:hAnsi="Arial" w:cs="Arial"/>
                <w:i/>
                <w:iCs/>
                <w:sz w:val="18"/>
                <w:szCs w:val="18"/>
              </w:rPr>
            </w:pPr>
            <w:r w:rsidRPr="00EE5DF9">
              <w:rPr>
                <w:rFonts w:ascii="Arial" w:eastAsia="Calibri" w:hAnsi="Arial" w:cs="Arial"/>
                <w:i/>
                <w:iCs/>
                <w:sz w:val="18"/>
                <w:szCs w:val="18"/>
              </w:rPr>
              <w:t>Se le solicita presentar en el SIF lo siguiente:</w:t>
            </w:r>
          </w:p>
          <w:p w14:paraId="1D6003C1" w14:textId="77777777" w:rsidR="00421457" w:rsidRPr="00EE5DF9" w:rsidRDefault="00421457" w:rsidP="00D06EE1">
            <w:pPr>
              <w:spacing w:after="0" w:line="240" w:lineRule="auto"/>
              <w:ind w:left="57" w:right="57" w:hanging="357"/>
              <w:contextualSpacing/>
              <w:jc w:val="both"/>
              <w:rPr>
                <w:rFonts w:ascii="Arial" w:eastAsia="Calibri" w:hAnsi="Arial" w:cs="Arial"/>
                <w:i/>
                <w:iCs/>
                <w:sz w:val="18"/>
                <w:szCs w:val="18"/>
              </w:rPr>
            </w:pPr>
          </w:p>
          <w:p w14:paraId="077CC0C8" w14:textId="77777777" w:rsidR="00421457" w:rsidRPr="00EE5DF9" w:rsidRDefault="00421457" w:rsidP="00D06EE1">
            <w:pPr>
              <w:pStyle w:val="Prrafodelista"/>
              <w:numPr>
                <w:ilvl w:val="0"/>
                <w:numId w:val="25"/>
              </w:numPr>
              <w:ind w:left="57" w:right="57" w:hanging="357"/>
              <w:jc w:val="both"/>
              <w:rPr>
                <w:rFonts w:ascii="Arial" w:hAnsi="Arial" w:cs="Arial"/>
                <w:i/>
                <w:iCs/>
                <w:sz w:val="18"/>
                <w:szCs w:val="18"/>
              </w:rPr>
            </w:pPr>
            <w:r w:rsidRPr="00EE5DF9">
              <w:rPr>
                <w:rFonts w:ascii="Arial" w:hAnsi="Arial" w:cs="Arial"/>
                <w:i/>
                <w:iCs/>
                <w:sz w:val="18"/>
                <w:szCs w:val="18"/>
              </w:rPr>
              <w:t>El estado de situación patrimonial.</w:t>
            </w:r>
          </w:p>
          <w:p w14:paraId="57FC7EF0" w14:textId="77777777" w:rsidR="00421457" w:rsidRPr="00EE5DF9" w:rsidRDefault="00421457" w:rsidP="00D06EE1">
            <w:pPr>
              <w:spacing w:after="0" w:line="240" w:lineRule="auto"/>
              <w:ind w:left="57" w:right="57" w:hanging="357"/>
              <w:contextualSpacing/>
              <w:jc w:val="both"/>
              <w:rPr>
                <w:rFonts w:ascii="Arial" w:eastAsia="Calibri" w:hAnsi="Arial" w:cs="Arial"/>
                <w:i/>
                <w:iCs/>
                <w:sz w:val="18"/>
                <w:szCs w:val="18"/>
              </w:rPr>
            </w:pPr>
          </w:p>
          <w:p w14:paraId="0C9EA591" w14:textId="77777777" w:rsidR="00421457" w:rsidRPr="00EE5DF9" w:rsidRDefault="00421457" w:rsidP="00D06EE1">
            <w:pPr>
              <w:pStyle w:val="Prrafodelista"/>
              <w:numPr>
                <w:ilvl w:val="0"/>
                <w:numId w:val="25"/>
              </w:numPr>
              <w:ind w:left="57" w:right="57" w:hanging="357"/>
              <w:jc w:val="both"/>
              <w:rPr>
                <w:rFonts w:ascii="Arial" w:hAnsi="Arial" w:cs="Arial"/>
                <w:i/>
                <w:iCs/>
                <w:sz w:val="18"/>
                <w:szCs w:val="18"/>
              </w:rPr>
            </w:pPr>
            <w:r w:rsidRPr="00EE5DF9">
              <w:rPr>
                <w:rFonts w:ascii="Arial" w:hAnsi="Arial" w:cs="Arial"/>
                <w:i/>
                <w:iCs/>
                <w:sz w:val="18"/>
                <w:szCs w:val="18"/>
              </w:rPr>
              <w:t>Las aclaraciones que a su derecho convenga.</w:t>
            </w:r>
          </w:p>
          <w:p w14:paraId="3D426020" w14:textId="77777777" w:rsidR="00421457" w:rsidRPr="00EE5DF9" w:rsidRDefault="00421457" w:rsidP="00D06EE1">
            <w:pPr>
              <w:spacing w:after="0" w:line="240" w:lineRule="auto"/>
              <w:ind w:left="57" w:right="57" w:hanging="357"/>
              <w:contextualSpacing/>
              <w:jc w:val="both"/>
              <w:rPr>
                <w:rFonts w:ascii="Arial" w:eastAsia="Calibri" w:hAnsi="Arial" w:cs="Arial"/>
                <w:i/>
                <w:iCs/>
                <w:sz w:val="18"/>
                <w:szCs w:val="18"/>
              </w:rPr>
            </w:pPr>
          </w:p>
          <w:p w14:paraId="5620C723" w14:textId="366E8B29" w:rsidR="000D537B" w:rsidRPr="00EE5DF9" w:rsidRDefault="00421457" w:rsidP="00D06EE1">
            <w:pPr>
              <w:pStyle w:val="NormalWeb"/>
              <w:spacing w:before="0" w:beforeAutospacing="0" w:after="0" w:afterAutospacing="0"/>
              <w:ind w:left="57" w:right="57"/>
              <w:jc w:val="both"/>
              <w:rPr>
                <w:rFonts w:ascii="Arial" w:hAnsi="Arial" w:cs="Arial"/>
                <w:i/>
                <w:iCs/>
                <w:sz w:val="18"/>
                <w:szCs w:val="18"/>
              </w:rPr>
            </w:pPr>
            <w:r w:rsidRPr="00EE5DF9">
              <w:rPr>
                <w:rFonts w:ascii="Arial" w:eastAsia="Calibri" w:hAnsi="Arial" w:cs="Arial"/>
                <w:i/>
                <w:iCs/>
                <w:sz w:val="18"/>
                <w:szCs w:val="18"/>
              </w:rPr>
              <w:t>Lo anterior de conformidad con lo dispuesto en el artículo 257 numeral 1, inciso q) del RF.</w:t>
            </w:r>
          </w:p>
        </w:tc>
        <w:tc>
          <w:tcPr>
            <w:tcW w:w="939" w:type="pct"/>
            <w:tcBorders>
              <w:top w:val="single" w:sz="6" w:space="0" w:color="000000"/>
              <w:left w:val="nil"/>
              <w:bottom w:val="single" w:sz="6" w:space="0" w:color="000000"/>
              <w:right w:val="single" w:sz="6" w:space="0" w:color="000000"/>
            </w:tcBorders>
          </w:tcPr>
          <w:p w14:paraId="4A2CF251" w14:textId="77777777" w:rsidR="00EE5DF9" w:rsidRDefault="00EE5DF9" w:rsidP="00AA72C0">
            <w:pPr>
              <w:pStyle w:val="NormalWeb"/>
              <w:spacing w:before="0" w:beforeAutospacing="0" w:after="0" w:afterAutospacing="0"/>
              <w:ind w:right="60"/>
              <w:jc w:val="both"/>
              <w:rPr>
                <w:rFonts w:ascii="Arial" w:hAnsi="Arial" w:cs="Arial"/>
                <w:i/>
                <w:iCs/>
                <w:sz w:val="18"/>
                <w:szCs w:val="18"/>
              </w:rPr>
            </w:pPr>
          </w:p>
          <w:p w14:paraId="4765D196" w14:textId="77777777" w:rsidR="00EE5DF9" w:rsidRDefault="00EE5DF9" w:rsidP="00EE5DF9">
            <w:pPr>
              <w:pStyle w:val="NormalWeb"/>
              <w:spacing w:before="0" w:beforeAutospacing="0" w:after="0" w:afterAutospacing="0"/>
              <w:ind w:left="82" w:right="60"/>
              <w:jc w:val="both"/>
              <w:rPr>
                <w:rFonts w:ascii="Arial" w:hAnsi="Arial" w:cs="Arial"/>
                <w:i/>
                <w:iCs/>
                <w:sz w:val="18"/>
                <w:szCs w:val="18"/>
              </w:rPr>
            </w:pPr>
          </w:p>
          <w:p w14:paraId="7D388124" w14:textId="4DFB0F58" w:rsidR="000D537B" w:rsidRPr="00AA72C0" w:rsidRDefault="00B65CDE" w:rsidP="00E33346">
            <w:pPr>
              <w:pStyle w:val="NormalWeb"/>
              <w:spacing w:before="0" w:beforeAutospacing="0" w:after="0"/>
              <w:ind w:left="82" w:right="60"/>
              <w:jc w:val="both"/>
              <w:rPr>
                <w:rFonts w:ascii="Arial" w:hAnsi="Arial" w:cs="Arial"/>
                <w:i/>
                <w:iCs/>
                <w:sz w:val="18"/>
                <w:szCs w:val="18"/>
              </w:rPr>
            </w:pPr>
            <w:r w:rsidRPr="00AA72C0">
              <w:rPr>
                <w:rFonts w:ascii="Arial" w:hAnsi="Arial" w:cs="Arial"/>
                <w:i/>
                <w:iCs/>
                <w:sz w:val="18"/>
                <w:szCs w:val="18"/>
              </w:rPr>
              <w:t>“Se presenta en el SIF lo siguiente:</w:t>
            </w:r>
          </w:p>
          <w:p w14:paraId="42846773" w14:textId="5734D483" w:rsidR="00B65CDE" w:rsidRPr="00EE5DF9" w:rsidRDefault="00B65CDE" w:rsidP="00AA72C0">
            <w:pPr>
              <w:pStyle w:val="NormalWeb"/>
              <w:numPr>
                <w:ilvl w:val="0"/>
                <w:numId w:val="27"/>
              </w:numPr>
              <w:spacing w:before="0" w:beforeAutospacing="0" w:after="0"/>
              <w:ind w:right="60"/>
              <w:jc w:val="both"/>
              <w:rPr>
                <w:rFonts w:ascii="Arial" w:hAnsi="Arial" w:cs="Arial"/>
                <w:sz w:val="18"/>
                <w:szCs w:val="18"/>
              </w:rPr>
            </w:pPr>
            <w:r w:rsidRPr="00AA72C0">
              <w:rPr>
                <w:rFonts w:ascii="Arial" w:hAnsi="Arial" w:cs="Arial"/>
                <w:i/>
                <w:iCs/>
                <w:sz w:val="18"/>
                <w:szCs w:val="18"/>
              </w:rPr>
              <w:t>El estado de Situación Patrimonial”</w:t>
            </w:r>
          </w:p>
        </w:tc>
        <w:tc>
          <w:tcPr>
            <w:tcW w:w="1165" w:type="pct"/>
            <w:tcBorders>
              <w:top w:val="single" w:sz="6" w:space="0" w:color="000000"/>
              <w:left w:val="nil"/>
              <w:bottom w:val="single" w:sz="6" w:space="0" w:color="000000"/>
              <w:right w:val="single" w:sz="6" w:space="0" w:color="000000"/>
            </w:tcBorders>
          </w:tcPr>
          <w:p w14:paraId="2502D27A" w14:textId="77777777" w:rsidR="00EE5DF9" w:rsidRDefault="00EE5DF9" w:rsidP="00576CED">
            <w:pPr>
              <w:spacing w:after="0" w:line="240" w:lineRule="auto"/>
              <w:ind w:left="57" w:right="57"/>
              <w:jc w:val="both"/>
              <w:rPr>
                <w:rFonts w:ascii="Arial" w:hAnsi="Arial" w:cs="Arial"/>
                <w:b/>
                <w:bCs/>
                <w:sz w:val="18"/>
                <w:szCs w:val="18"/>
              </w:rPr>
            </w:pPr>
          </w:p>
          <w:p w14:paraId="64A40A1A" w14:textId="77777777" w:rsidR="00EE5DF9" w:rsidRDefault="00EE5DF9" w:rsidP="00576CED">
            <w:pPr>
              <w:spacing w:after="0" w:line="240" w:lineRule="auto"/>
              <w:ind w:left="57" w:right="57"/>
              <w:jc w:val="both"/>
              <w:rPr>
                <w:rFonts w:ascii="Arial" w:hAnsi="Arial" w:cs="Arial"/>
                <w:b/>
                <w:bCs/>
                <w:sz w:val="18"/>
                <w:szCs w:val="18"/>
              </w:rPr>
            </w:pPr>
          </w:p>
          <w:p w14:paraId="7F017A18" w14:textId="78515E85" w:rsidR="000D537B" w:rsidRDefault="00576CED" w:rsidP="00576CED">
            <w:pPr>
              <w:spacing w:after="0" w:line="240" w:lineRule="auto"/>
              <w:ind w:left="57" w:right="57"/>
              <w:jc w:val="both"/>
              <w:rPr>
                <w:rFonts w:ascii="Arial" w:hAnsi="Arial" w:cs="Arial"/>
                <w:b/>
                <w:bCs/>
                <w:sz w:val="18"/>
                <w:szCs w:val="18"/>
              </w:rPr>
            </w:pPr>
            <w:r>
              <w:rPr>
                <w:rFonts w:ascii="Arial" w:hAnsi="Arial" w:cs="Arial"/>
                <w:b/>
                <w:bCs/>
                <w:sz w:val="18"/>
                <w:szCs w:val="18"/>
              </w:rPr>
              <w:t>Atendida</w:t>
            </w:r>
          </w:p>
          <w:p w14:paraId="39C90B17" w14:textId="77777777" w:rsidR="00A444F9" w:rsidRDefault="00A444F9" w:rsidP="00576CED">
            <w:pPr>
              <w:spacing w:after="0" w:line="240" w:lineRule="auto"/>
              <w:ind w:left="57" w:right="57"/>
              <w:jc w:val="both"/>
              <w:rPr>
                <w:rFonts w:ascii="Arial" w:hAnsi="Arial" w:cs="Arial"/>
                <w:sz w:val="18"/>
                <w:szCs w:val="18"/>
              </w:rPr>
            </w:pPr>
          </w:p>
          <w:p w14:paraId="6C818988" w14:textId="0B910558" w:rsidR="00A444F9" w:rsidRPr="00A444F9" w:rsidRDefault="00A444F9" w:rsidP="00576CED">
            <w:pPr>
              <w:spacing w:after="0" w:line="240" w:lineRule="auto"/>
              <w:ind w:left="57" w:right="57"/>
              <w:jc w:val="both"/>
              <w:rPr>
                <w:rFonts w:ascii="Arial" w:hAnsi="Arial" w:cs="Arial"/>
                <w:sz w:val="18"/>
                <w:szCs w:val="18"/>
              </w:rPr>
            </w:pPr>
            <w:r w:rsidRPr="00A444F9">
              <w:rPr>
                <w:rFonts w:ascii="Arial" w:hAnsi="Arial" w:cs="Arial"/>
                <w:sz w:val="18"/>
                <w:szCs w:val="18"/>
              </w:rPr>
              <w:t>Del análisis a las aclaraciones presentadas por el sujeto obligado se constató que presentó</w:t>
            </w:r>
            <w:r>
              <w:rPr>
                <w:rFonts w:ascii="Arial" w:hAnsi="Arial" w:cs="Arial"/>
                <w:sz w:val="18"/>
                <w:szCs w:val="18"/>
              </w:rPr>
              <w:t xml:space="preserve"> </w:t>
            </w:r>
            <w:r w:rsidR="00CF4FDC" w:rsidRPr="00CF4FDC">
              <w:rPr>
                <w:rFonts w:ascii="Arial" w:hAnsi="Arial" w:cs="Arial"/>
                <w:sz w:val="18"/>
                <w:szCs w:val="18"/>
              </w:rPr>
              <w:t xml:space="preserve">la documentación solicitada, consistente en el estado de situación patrimonial correspondiente al ejercicio 2020, requeridos por la autoridad, de su revisión, se determinó que cumple con todos los requisitos establecidos en la normatividad vigente; por tal razón, la observación </w:t>
            </w:r>
            <w:r w:rsidR="00CF4FDC" w:rsidRPr="00CF4FDC">
              <w:rPr>
                <w:rFonts w:ascii="Arial" w:hAnsi="Arial" w:cs="Arial"/>
                <w:b/>
                <w:bCs/>
                <w:sz w:val="18"/>
                <w:szCs w:val="18"/>
              </w:rPr>
              <w:t>quedó atendida</w:t>
            </w:r>
            <w:r w:rsidR="00CF4FDC" w:rsidRPr="00CF4FDC">
              <w:rPr>
                <w:rFonts w:ascii="Arial" w:hAnsi="Arial" w:cs="Arial"/>
                <w:sz w:val="18"/>
                <w:szCs w:val="18"/>
              </w:rPr>
              <w:t>.</w:t>
            </w:r>
          </w:p>
        </w:tc>
        <w:tc>
          <w:tcPr>
            <w:tcW w:w="487" w:type="pct"/>
            <w:tcBorders>
              <w:top w:val="single" w:sz="6" w:space="0" w:color="000000"/>
              <w:left w:val="nil"/>
              <w:bottom w:val="single" w:sz="6" w:space="0" w:color="000000"/>
              <w:right w:val="single" w:sz="6" w:space="0" w:color="000000"/>
            </w:tcBorders>
          </w:tcPr>
          <w:p w14:paraId="40860FAE" w14:textId="77777777" w:rsidR="000D537B" w:rsidRPr="000D537B" w:rsidRDefault="000D537B" w:rsidP="000D537B">
            <w:pPr>
              <w:spacing w:after="0" w:line="240" w:lineRule="auto"/>
              <w:ind w:left="175" w:right="53"/>
              <w:jc w:val="both"/>
              <w:rPr>
                <w:rFonts w:ascii="Arial" w:hAnsi="Arial" w:cs="Arial"/>
                <w:b/>
                <w:bCs/>
                <w:sz w:val="18"/>
                <w:szCs w:val="18"/>
              </w:rPr>
            </w:pPr>
          </w:p>
        </w:tc>
        <w:tc>
          <w:tcPr>
            <w:tcW w:w="413" w:type="pct"/>
            <w:tcBorders>
              <w:top w:val="single" w:sz="6" w:space="0" w:color="000000"/>
              <w:left w:val="nil"/>
              <w:bottom w:val="single" w:sz="6" w:space="0" w:color="000000"/>
              <w:right w:val="single" w:sz="6" w:space="0" w:color="000000"/>
            </w:tcBorders>
          </w:tcPr>
          <w:p w14:paraId="721467FD" w14:textId="77777777" w:rsidR="000D537B" w:rsidRPr="000D537B" w:rsidRDefault="000D537B" w:rsidP="000D537B">
            <w:pPr>
              <w:spacing w:after="0" w:line="240" w:lineRule="auto"/>
              <w:ind w:left="175" w:right="183"/>
              <w:jc w:val="both"/>
              <w:rPr>
                <w:rFonts w:ascii="Arial" w:eastAsia="Arial Unicode MS" w:hAnsi="Arial" w:cs="Arial"/>
                <w:sz w:val="18"/>
                <w:szCs w:val="18"/>
              </w:rPr>
            </w:pPr>
          </w:p>
        </w:tc>
        <w:tc>
          <w:tcPr>
            <w:tcW w:w="376" w:type="pct"/>
            <w:tcBorders>
              <w:top w:val="single" w:sz="6" w:space="0" w:color="000000"/>
              <w:left w:val="nil"/>
              <w:bottom w:val="single" w:sz="6" w:space="0" w:color="000000"/>
              <w:right w:val="single" w:sz="6" w:space="0" w:color="000000"/>
            </w:tcBorders>
          </w:tcPr>
          <w:p w14:paraId="13E656B0" w14:textId="77777777" w:rsidR="000D537B" w:rsidRPr="000D537B" w:rsidRDefault="000D537B" w:rsidP="000D537B">
            <w:pPr>
              <w:spacing w:after="0" w:line="240" w:lineRule="auto"/>
              <w:ind w:left="175" w:right="183"/>
              <w:jc w:val="both"/>
              <w:rPr>
                <w:rFonts w:ascii="Arial" w:hAnsi="Arial" w:cs="Arial"/>
                <w:bCs/>
                <w:sz w:val="18"/>
                <w:szCs w:val="18"/>
              </w:rPr>
            </w:pPr>
          </w:p>
        </w:tc>
      </w:tr>
      <w:tr w:rsidR="00EE5DF9" w:rsidRPr="000D537B" w14:paraId="5E988EEB" w14:textId="77777777" w:rsidTr="000D537B">
        <w:trPr>
          <w:trHeight w:val="20"/>
          <w:jc w:val="center"/>
        </w:trPr>
        <w:tc>
          <w:tcPr>
            <w:tcW w:w="106" w:type="pct"/>
            <w:tcBorders>
              <w:top w:val="single" w:sz="6" w:space="0" w:color="000000"/>
              <w:left w:val="single" w:sz="6" w:space="0" w:color="000000"/>
              <w:bottom w:val="single" w:sz="6" w:space="0" w:color="000000"/>
              <w:right w:val="single" w:sz="6" w:space="0" w:color="000000"/>
            </w:tcBorders>
            <w:vAlign w:val="center"/>
            <w:hideMark/>
          </w:tcPr>
          <w:p w14:paraId="1FED7959" w14:textId="77777777" w:rsidR="00EE5DF9" w:rsidRPr="000D537B" w:rsidRDefault="00EE5DF9" w:rsidP="00EE5DF9">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2</w:t>
            </w:r>
          </w:p>
          <w:p w14:paraId="7455216C" w14:textId="77777777" w:rsidR="00EE5DF9" w:rsidRPr="000D537B" w:rsidRDefault="00EE5DF9" w:rsidP="00EE5DF9">
            <w:pPr>
              <w:pStyle w:val="NormalWeb"/>
              <w:spacing w:before="0" w:beforeAutospacing="0" w:after="0" w:afterAutospacing="0"/>
              <w:jc w:val="center"/>
              <w:rPr>
                <w:rFonts w:ascii="Arial" w:hAnsi="Arial" w:cs="Arial"/>
                <w:sz w:val="18"/>
                <w:szCs w:val="18"/>
              </w:rPr>
            </w:pPr>
          </w:p>
        </w:tc>
        <w:tc>
          <w:tcPr>
            <w:tcW w:w="1513" w:type="pct"/>
            <w:tcBorders>
              <w:top w:val="single" w:sz="6" w:space="0" w:color="000000"/>
              <w:left w:val="nil"/>
              <w:bottom w:val="single" w:sz="6" w:space="0" w:color="000000"/>
              <w:right w:val="single" w:sz="6" w:space="0" w:color="000000"/>
            </w:tcBorders>
          </w:tcPr>
          <w:p w14:paraId="70BC657B" w14:textId="77777777" w:rsidR="00EE5DF9" w:rsidRDefault="00EE5DF9" w:rsidP="00D06EE1">
            <w:pPr>
              <w:spacing w:after="0" w:line="240" w:lineRule="auto"/>
              <w:ind w:left="57" w:right="57"/>
              <w:contextualSpacing/>
              <w:jc w:val="both"/>
              <w:rPr>
                <w:rFonts w:ascii="Arial" w:eastAsia="Calibri" w:hAnsi="Arial" w:cs="Arial"/>
                <w:i/>
                <w:iCs/>
                <w:sz w:val="18"/>
                <w:szCs w:val="18"/>
              </w:rPr>
            </w:pPr>
          </w:p>
          <w:p w14:paraId="12C9777A" w14:textId="77777777" w:rsidR="00EE5DF9" w:rsidRDefault="00EE5DF9" w:rsidP="00D06EE1">
            <w:pPr>
              <w:spacing w:after="0" w:line="240" w:lineRule="auto"/>
              <w:ind w:left="57" w:right="57"/>
              <w:contextualSpacing/>
              <w:jc w:val="both"/>
              <w:rPr>
                <w:rFonts w:ascii="Arial" w:eastAsia="Calibri" w:hAnsi="Arial" w:cs="Arial"/>
                <w:i/>
                <w:iCs/>
                <w:sz w:val="18"/>
                <w:szCs w:val="18"/>
              </w:rPr>
            </w:pPr>
          </w:p>
          <w:p w14:paraId="3F5C0B47" w14:textId="068E0E5B" w:rsidR="00EE5DF9" w:rsidRPr="00EE5DF9" w:rsidRDefault="00EE5DF9" w:rsidP="00D06EE1">
            <w:pPr>
              <w:spacing w:after="0" w:line="240" w:lineRule="auto"/>
              <w:ind w:left="57" w:right="57"/>
              <w:contextualSpacing/>
              <w:jc w:val="both"/>
              <w:rPr>
                <w:rFonts w:ascii="Arial" w:eastAsia="Calibri" w:hAnsi="Arial" w:cs="Arial"/>
                <w:i/>
                <w:iCs/>
                <w:sz w:val="18"/>
                <w:szCs w:val="18"/>
              </w:rPr>
            </w:pPr>
            <w:r w:rsidRPr="00EE5DF9">
              <w:rPr>
                <w:rFonts w:ascii="Arial" w:eastAsia="Calibri" w:hAnsi="Arial" w:cs="Arial"/>
                <w:i/>
                <w:iCs/>
                <w:sz w:val="18"/>
                <w:szCs w:val="18"/>
              </w:rPr>
              <w:t>El sujeto obligado omitió presentar el estado de situación presupuestal del ejercicio 2020 correspondiente a Actividades Específicas y a Capacitación, Promoción y Desarrollo del Liderazgo Político de las Mujeres.</w:t>
            </w:r>
          </w:p>
          <w:p w14:paraId="49297224" w14:textId="77777777" w:rsidR="00EE5DF9" w:rsidRPr="00EE5DF9" w:rsidRDefault="00EE5DF9" w:rsidP="00D06EE1">
            <w:pPr>
              <w:spacing w:after="0" w:line="240" w:lineRule="auto"/>
              <w:ind w:left="57" w:right="57" w:hanging="357"/>
              <w:contextualSpacing/>
              <w:jc w:val="both"/>
              <w:rPr>
                <w:rFonts w:ascii="Arial" w:eastAsia="Calibri" w:hAnsi="Arial" w:cs="Arial"/>
                <w:i/>
                <w:iCs/>
                <w:sz w:val="18"/>
                <w:szCs w:val="18"/>
              </w:rPr>
            </w:pPr>
          </w:p>
          <w:p w14:paraId="560CB6A1" w14:textId="77777777" w:rsidR="00EE5DF9" w:rsidRPr="00EE5DF9" w:rsidRDefault="00EE5DF9" w:rsidP="00D06EE1">
            <w:pPr>
              <w:spacing w:after="0" w:line="240" w:lineRule="auto"/>
              <w:ind w:left="57" w:right="57"/>
              <w:contextualSpacing/>
              <w:jc w:val="both"/>
              <w:rPr>
                <w:rFonts w:ascii="Arial" w:eastAsia="Calibri" w:hAnsi="Arial" w:cs="Arial"/>
                <w:i/>
                <w:iCs/>
                <w:sz w:val="18"/>
                <w:szCs w:val="18"/>
              </w:rPr>
            </w:pPr>
            <w:r w:rsidRPr="00EE5DF9">
              <w:rPr>
                <w:rFonts w:ascii="Arial" w:eastAsia="Calibri" w:hAnsi="Arial" w:cs="Arial"/>
                <w:i/>
                <w:iCs/>
                <w:sz w:val="18"/>
                <w:szCs w:val="18"/>
              </w:rPr>
              <w:t>Se le solicita presentar en el SIF lo siguiente:</w:t>
            </w:r>
          </w:p>
          <w:p w14:paraId="40C71960" w14:textId="77777777" w:rsidR="00EE5DF9" w:rsidRPr="00EE5DF9" w:rsidRDefault="00EE5DF9" w:rsidP="00D06EE1">
            <w:pPr>
              <w:spacing w:after="0" w:line="240" w:lineRule="auto"/>
              <w:ind w:left="57" w:right="57"/>
              <w:contextualSpacing/>
              <w:jc w:val="both"/>
              <w:rPr>
                <w:rFonts w:ascii="Arial" w:eastAsia="Calibri" w:hAnsi="Arial" w:cs="Arial"/>
                <w:i/>
                <w:iCs/>
                <w:sz w:val="18"/>
                <w:szCs w:val="18"/>
              </w:rPr>
            </w:pPr>
          </w:p>
          <w:p w14:paraId="31255E61" w14:textId="77777777" w:rsidR="00EE5DF9" w:rsidRPr="00EE5DF9" w:rsidRDefault="00EE5DF9" w:rsidP="00D06EE1">
            <w:pPr>
              <w:spacing w:after="0" w:line="240" w:lineRule="auto"/>
              <w:ind w:left="57" w:right="57"/>
              <w:contextualSpacing/>
              <w:jc w:val="both"/>
              <w:rPr>
                <w:rFonts w:ascii="Arial" w:eastAsia="Calibri" w:hAnsi="Arial" w:cs="Arial"/>
                <w:i/>
                <w:iCs/>
                <w:sz w:val="18"/>
                <w:szCs w:val="18"/>
              </w:rPr>
            </w:pPr>
            <w:r w:rsidRPr="00EE5DF9">
              <w:rPr>
                <w:rFonts w:ascii="Arial" w:eastAsia="Calibri" w:hAnsi="Arial" w:cs="Arial"/>
                <w:i/>
                <w:iCs/>
                <w:sz w:val="18"/>
                <w:szCs w:val="18"/>
              </w:rPr>
              <w:lastRenderedPageBreak/>
              <w:t>• El estado de situación presupuestal del ejercicio 2020 correspondiente a actividades específicas y a capacitación, promoción y desarrollo del liderazgo político de las mujeres.</w:t>
            </w:r>
          </w:p>
          <w:p w14:paraId="01A2754D" w14:textId="77777777" w:rsidR="00EE5DF9" w:rsidRPr="00EE5DF9" w:rsidRDefault="00EE5DF9" w:rsidP="00D06EE1">
            <w:pPr>
              <w:spacing w:after="0" w:line="240" w:lineRule="auto"/>
              <w:ind w:left="57" w:right="57"/>
              <w:contextualSpacing/>
              <w:jc w:val="both"/>
              <w:rPr>
                <w:rFonts w:ascii="Arial" w:eastAsia="Calibri" w:hAnsi="Arial" w:cs="Arial"/>
                <w:i/>
                <w:iCs/>
                <w:sz w:val="18"/>
                <w:szCs w:val="18"/>
              </w:rPr>
            </w:pPr>
          </w:p>
          <w:p w14:paraId="507AB814" w14:textId="77777777" w:rsidR="00EE5DF9" w:rsidRPr="00EE5DF9" w:rsidRDefault="00EE5DF9" w:rsidP="00D06EE1">
            <w:pPr>
              <w:spacing w:after="0" w:line="240" w:lineRule="auto"/>
              <w:ind w:left="57" w:right="57"/>
              <w:contextualSpacing/>
              <w:jc w:val="both"/>
              <w:rPr>
                <w:rFonts w:ascii="Arial" w:eastAsia="Calibri" w:hAnsi="Arial" w:cs="Arial"/>
                <w:i/>
                <w:iCs/>
                <w:sz w:val="18"/>
                <w:szCs w:val="18"/>
              </w:rPr>
            </w:pPr>
            <w:r w:rsidRPr="00EE5DF9">
              <w:rPr>
                <w:rFonts w:ascii="Arial" w:eastAsia="Calibri" w:hAnsi="Arial" w:cs="Arial"/>
                <w:i/>
                <w:iCs/>
                <w:sz w:val="18"/>
                <w:szCs w:val="18"/>
              </w:rPr>
              <w:t>• Las aclaraciones que a su derecho convenga.</w:t>
            </w:r>
          </w:p>
          <w:p w14:paraId="0EF4BE72" w14:textId="77777777" w:rsidR="00EE5DF9" w:rsidRPr="00EE5DF9" w:rsidRDefault="00EE5DF9" w:rsidP="00D06EE1">
            <w:pPr>
              <w:spacing w:after="0" w:line="240" w:lineRule="auto"/>
              <w:ind w:left="57" w:right="57"/>
              <w:contextualSpacing/>
              <w:jc w:val="both"/>
              <w:rPr>
                <w:rFonts w:ascii="Arial" w:eastAsia="Calibri" w:hAnsi="Arial" w:cs="Arial"/>
                <w:i/>
                <w:iCs/>
                <w:sz w:val="18"/>
                <w:szCs w:val="18"/>
              </w:rPr>
            </w:pPr>
          </w:p>
          <w:p w14:paraId="00F02120" w14:textId="5E3ADEEC" w:rsidR="00EE5DF9" w:rsidRPr="00EE5DF9" w:rsidRDefault="00EE5DF9" w:rsidP="00D06EE1">
            <w:pPr>
              <w:pStyle w:val="NormalWeb"/>
              <w:spacing w:before="0" w:beforeAutospacing="0" w:after="0" w:afterAutospacing="0"/>
              <w:ind w:left="57" w:right="57"/>
              <w:jc w:val="both"/>
              <w:rPr>
                <w:rFonts w:ascii="Arial" w:hAnsi="Arial" w:cs="Arial"/>
                <w:i/>
                <w:iCs/>
                <w:sz w:val="18"/>
                <w:szCs w:val="18"/>
              </w:rPr>
            </w:pPr>
            <w:r w:rsidRPr="00EE5DF9">
              <w:rPr>
                <w:rFonts w:ascii="Arial" w:eastAsia="Calibri" w:hAnsi="Arial" w:cs="Arial"/>
                <w:i/>
                <w:iCs/>
                <w:sz w:val="18"/>
                <w:szCs w:val="18"/>
              </w:rPr>
              <w:t>Lo anterior de conformidad con lo dispuesto en los artículos 22, numeral 1, inciso c), fracción III, numeral 2 y 24 numeral 3 del RF.</w:t>
            </w:r>
          </w:p>
        </w:tc>
        <w:tc>
          <w:tcPr>
            <w:tcW w:w="939" w:type="pct"/>
            <w:tcBorders>
              <w:top w:val="single" w:sz="6" w:space="0" w:color="000000"/>
              <w:left w:val="nil"/>
              <w:bottom w:val="single" w:sz="6" w:space="0" w:color="000000"/>
              <w:right w:val="single" w:sz="6" w:space="0" w:color="000000"/>
            </w:tcBorders>
          </w:tcPr>
          <w:p w14:paraId="50A54122" w14:textId="77777777" w:rsidR="00EE5DF9" w:rsidRDefault="00EE5DF9" w:rsidP="00EE5DF9">
            <w:pPr>
              <w:pStyle w:val="NormalWeb"/>
              <w:spacing w:before="0" w:beforeAutospacing="0" w:after="0" w:afterAutospacing="0"/>
              <w:ind w:left="82" w:right="60"/>
              <w:jc w:val="both"/>
              <w:rPr>
                <w:rFonts w:ascii="Arial" w:hAnsi="Arial" w:cs="Arial"/>
                <w:i/>
                <w:iCs/>
                <w:sz w:val="18"/>
                <w:szCs w:val="18"/>
              </w:rPr>
            </w:pPr>
          </w:p>
          <w:p w14:paraId="11D91262" w14:textId="77777777" w:rsidR="00EE5DF9" w:rsidRDefault="00EE5DF9" w:rsidP="00EE5DF9">
            <w:pPr>
              <w:pStyle w:val="NormalWeb"/>
              <w:spacing w:before="0" w:beforeAutospacing="0" w:after="0" w:afterAutospacing="0"/>
              <w:ind w:left="82" w:right="60"/>
              <w:jc w:val="both"/>
              <w:rPr>
                <w:rFonts w:ascii="Arial" w:hAnsi="Arial" w:cs="Arial"/>
                <w:i/>
                <w:iCs/>
                <w:sz w:val="18"/>
                <w:szCs w:val="18"/>
              </w:rPr>
            </w:pPr>
          </w:p>
          <w:p w14:paraId="5E69736E" w14:textId="687FBF16" w:rsidR="00EE5DF9" w:rsidRPr="00AA72C0" w:rsidRDefault="00B65CDE" w:rsidP="00EE5DF9">
            <w:pPr>
              <w:pStyle w:val="NormalWeb"/>
              <w:spacing w:before="0" w:beforeAutospacing="0" w:after="0" w:afterAutospacing="0"/>
              <w:ind w:left="82" w:right="60"/>
              <w:jc w:val="both"/>
              <w:rPr>
                <w:rFonts w:ascii="Arial" w:hAnsi="Arial" w:cs="Arial"/>
                <w:i/>
                <w:iCs/>
                <w:sz w:val="18"/>
                <w:szCs w:val="18"/>
              </w:rPr>
            </w:pPr>
            <w:r>
              <w:rPr>
                <w:rFonts w:ascii="Arial" w:hAnsi="Arial" w:cs="Arial"/>
                <w:i/>
                <w:iCs/>
                <w:sz w:val="18"/>
                <w:szCs w:val="18"/>
              </w:rPr>
              <w:t>“</w:t>
            </w:r>
            <w:r w:rsidRPr="00AA72C0">
              <w:rPr>
                <w:rFonts w:ascii="Arial" w:hAnsi="Arial" w:cs="Arial"/>
                <w:i/>
                <w:iCs/>
                <w:sz w:val="18"/>
                <w:szCs w:val="18"/>
              </w:rPr>
              <w:t>Se presenta en el SIF lo siguiente:</w:t>
            </w:r>
          </w:p>
          <w:p w14:paraId="171DF668" w14:textId="77777777" w:rsidR="00B65CDE" w:rsidRDefault="00B65CDE" w:rsidP="00EE5DF9">
            <w:pPr>
              <w:pStyle w:val="NormalWeb"/>
              <w:spacing w:before="0" w:beforeAutospacing="0" w:after="0" w:afterAutospacing="0"/>
              <w:ind w:left="82" w:right="60"/>
              <w:jc w:val="both"/>
              <w:rPr>
                <w:rFonts w:ascii="Arial" w:hAnsi="Arial" w:cs="Arial"/>
                <w:i/>
                <w:iCs/>
                <w:sz w:val="18"/>
                <w:szCs w:val="18"/>
              </w:rPr>
            </w:pPr>
          </w:p>
          <w:p w14:paraId="173389E4" w14:textId="6667D50C" w:rsidR="00B65CDE" w:rsidRPr="000D537B" w:rsidRDefault="00B65CDE" w:rsidP="00AA72C0">
            <w:pPr>
              <w:pStyle w:val="NormalWeb"/>
              <w:numPr>
                <w:ilvl w:val="0"/>
                <w:numId w:val="27"/>
              </w:numPr>
              <w:spacing w:before="0" w:beforeAutospacing="0" w:after="0" w:afterAutospacing="0"/>
              <w:ind w:right="60"/>
              <w:jc w:val="both"/>
              <w:rPr>
                <w:rFonts w:ascii="Arial" w:hAnsi="Arial" w:cs="Arial"/>
                <w:i/>
                <w:iCs/>
                <w:sz w:val="18"/>
                <w:szCs w:val="18"/>
              </w:rPr>
            </w:pPr>
            <w:r>
              <w:rPr>
                <w:rFonts w:ascii="Arial" w:hAnsi="Arial" w:cs="Arial"/>
                <w:i/>
                <w:iCs/>
                <w:sz w:val="18"/>
                <w:szCs w:val="18"/>
              </w:rPr>
              <w:t>El estado de situación presupuestal del ejercicio 2020 correspondiente a actividades específicas y a capacitación, promoción y desarrollo del liderazgo político de las mujeres”</w:t>
            </w:r>
          </w:p>
        </w:tc>
        <w:tc>
          <w:tcPr>
            <w:tcW w:w="1165" w:type="pct"/>
            <w:tcBorders>
              <w:top w:val="single" w:sz="6" w:space="0" w:color="000000"/>
              <w:left w:val="nil"/>
              <w:bottom w:val="single" w:sz="6" w:space="0" w:color="000000"/>
              <w:right w:val="single" w:sz="6" w:space="0" w:color="000000"/>
            </w:tcBorders>
          </w:tcPr>
          <w:p w14:paraId="5F12467D" w14:textId="77777777" w:rsidR="00EE5DF9" w:rsidRDefault="00EE5DF9" w:rsidP="00EE5DF9">
            <w:pPr>
              <w:spacing w:after="0" w:line="240" w:lineRule="auto"/>
              <w:ind w:left="57" w:right="57"/>
              <w:jc w:val="both"/>
              <w:rPr>
                <w:rFonts w:ascii="Arial" w:hAnsi="Arial" w:cs="Arial"/>
                <w:b/>
                <w:bCs/>
                <w:sz w:val="18"/>
                <w:szCs w:val="18"/>
              </w:rPr>
            </w:pPr>
            <w:r>
              <w:rPr>
                <w:rFonts w:ascii="Arial" w:hAnsi="Arial" w:cs="Arial"/>
                <w:b/>
                <w:bCs/>
                <w:sz w:val="18"/>
                <w:szCs w:val="18"/>
              </w:rPr>
              <w:t>Atendida</w:t>
            </w:r>
          </w:p>
          <w:p w14:paraId="5B270891" w14:textId="77777777" w:rsidR="00EE5DF9" w:rsidRDefault="00EE5DF9" w:rsidP="00EE5DF9">
            <w:pPr>
              <w:spacing w:after="0" w:line="240" w:lineRule="auto"/>
              <w:ind w:left="57" w:right="57"/>
              <w:jc w:val="both"/>
              <w:rPr>
                <w:rFonts w:ascii="Arial" w:hAnsi="Arial" w:cs="Arial"/>
                <w:sz w:val="18"/>
                <w:szCs w:val="18"/>
              </w:rPr>
            </w:pPr>
          </w:p>
          <w:p w14:paraId="2F3DAB53" w14:textId="6BE2FEF4" w:rsidR="00EE5DF9" w:rsidRPr="00576CED" w:rsidRDefault="00EE5DF9" w:rsidP="00EE5DF9">
            <w:pPr>
              <w:pStyle w:val="Sinespaciado"/>
              <w:ind w:left="57" w:right="57"/>
              <w:jc w:val="both"/>
              <w:rPr>
                <w:rFonts w:ascii="Arial" w:hAnsi="Arial" w:cs="Arial"/>
                <w:b/>
                <w:bCs/>
                <w:sz w:val="18"/>
                <w:szCs w:val="18"/>
              </w:rPr>
            </w:pPr>
            <w:r w:rsidRPr="00A444F9">
              <w:rPr>
                <w:rFonts w:ascii="Arial" w:hAnsi="Arial" w:cs="Arial"/>
                <w:sz w:val="18"/>
                <w:szCs w:val="18"/>
              </w:rPr>
              <w:t>Del análisis a las aclaraciones presentadas por el sujeto obligado se constató que presentó</w:t>
            </w:r>
            <w:r>
              <w:rPr>
                <w:rFonts w:ascii="Arial" w:hAnsi="Arial" w:cs="Arial"/>
                <w:sz w:val="18"/>
                <w:szCs w:val="18"/>
              </w:rPr>
              <w:t xml:space="preserve"> </w:t>
            </w:r>
            <w:r w:rsidRPr="00EE5DF9">
              <w:rPr>
                <w:rFonts w:ascii="Arial" w:hAnsi="Arial" w:cs="Arial"/>
                <w:sz w:val="18"/>
                <w:szCs w:val="18"/>
              </w:rPr>
              <w:t xml:space="preserve">la documentación solicitada, consistente en el estado de situación presupuestal correspondiente al ejercicio 2020, requeridos por la autoridad, de su revisión, se determinó que cumple con todos los requisitos establecidos en la normatividad vigente; por tal razón, la observación </w:t>
            </w:r>
            <w:r w:rsidRPr="00EE5DF9">
              <w:rPr>
                <w:rFonts w:ascii="Arial" w:hAnsi="Arial" w:cs="Arial"/>
                <w:b/>
                <w:bCs/>
                <w:sz w:val="18"/>
                <w:szCs w:val="18"/>
              </w:rPr>
              <w:t>quedó atendida</w:t>
            </w:r>
            <w:r w:rsidRPr="00EE5DF9">
              <w:rPr>
                <w:rFonts w:ascii="Arial" w:hAnsi="Arial" w:cs="Arial"/>
                <w:sz w:val="18"/>
                <w:szCs w:val="18"/>
              </w:rPr>
              <w:t>.</w:t>
            </w:r>
          </w:p>
        </w:tc>
        <w:tc>
          <w:tcPr>
            <w:tcW w:w="487" w:type="pct"/>
            <w:tcBorders>
              <w:top w:val="single" w:sz="6" w:space="0" w:color="000000"/>
              <w:left w:val="nil"/>
              <w:bottom w:val="single" w:sz="6" w:space="0" w:color="000000"/>
              <w:right w:val="single" w:sz="6" w:space="0" w:color="000000"/>
            </w:tcBorders>
          </w:tcPr>
          <w:p w14:paraId="6BE256AB" w14:textId="77777777" w:rsidR="00EE5DF9" w:rsidRPr="000D537B" w:rsidRDefault="00EE5DF9" w:rsidP="00EE5DF9">
            <w:pPr>
              <w:spacing w:after="0" w:line="240" w:lineRule="auto"/>
              <w:ind w:left="175" w:right="53"/>
              <w:jc w:val="both"/>
              <w:rPr>
                <w:rFonts w:ascii="Arial" w:hAnsi="Arial" w:cs="Arial"/>
                <w:bCs/>
                <w:sz w:val="18"/>
                <w:szCs w:val="18"/>
                <w:lang w:val="es-ES"/>
              </w:rPr>
            </w:pPr>
          </w:p>
        </w:tc>
        <w:tc>
          <w:tcPr>
            <w:tcW w:w="413" w:type="pct"/>
            <w:tcBorders>
              <w:top w:val="single" w:sz="6" w:space="0" w:color="000000"/>
              <w:left w:val="nil"/>
              <w:bottom w:val="single" w:sz="6" w:space="0" w:color="000000"/>
              <w:right w:val="single" w:sz="6" w:space="0" w:color="000000"/>
            </w:tcBorders>
          </w:tcPr>
          <w:p w14:paraId="6523D990" w14:textId="77777777" w:rsidR="00EE5DF9" w:rsidRPr="000D537B" w:rsidRDefault="00EE5DF9" w:rsidP="00EE5DF9">
            <w:pPr>
              <w:spacing w:after="0" w:line="240" w:lineRule="auto"/>
              <w:ind w:left="175" w:right="119"/>
              <w:jc w:val="center"/>
              <w:rPr>
                <w:rFonts w:ascii="Arial" w:hAnsi="Arial" w:cs="Arial"/>
                <w:bCs/>
                <w:sz w:val="18"/>
                <w:szCs w:val="18"/>
                <w:lang w:val="es-ES"/>
              </w:rPr>
            </w:pPr>
          </w:p>
        </w:tc>
        <w:tc>
          <w:tcPr>
            <w:tcW w:w="376" w:type="pct"/>
            <w:tcBorders>
              <w:top w:val="single" w:sz="6" w:space="0" w:color="000000"/>
              <w:left w:val="nil"/>
              <w:bottom w:val="single" w:sz="6" w:space="0" w:color="000000"/>
              <w:right w:val="single" w:sz="6" w:space="0" w:color="000000"/>
            </w:tcBorders>
          </w:tcPr>
          <w:p w14:paraId="2B5E6013" w14:textId="77777777" w:rsidR="00EE5DF9" w:rsidRPr="000D537B" w:rsidRDefault="00EE5DF9" w:rsidP="00EE5DF9">
            <w:pPr>
              <w:keepNext/>
              <w:keepLines/>
              <w:spacing w:after="0" w:line="240" w:lineRule="auto"/>
              <w:ind w:left="175" w:right="119"/>
              <w:jc w:val="center"/>
              <w:outlineLvl w:val="1"/>
              <w:rPr>
                <w:rFonts w:ascii="Arial" w:hAnsi="Arial" w:cs="Arial"/>
                <w:bCs/>
                <w:sz w:val="18"/>
                <w:szCs w:val="18"/>
                <w:lang w:val="es-ES"/>
              </w:rPr>
            </w:pPr>
          </w:p>
        </w:tc>
      </w:tr>
      <w:tr w:rsidR="00EE5DF9" w:rsidRPr="000D537B" w14:paraId="440B11DA" w14:textId="77777777" w:rsidTr="000D537B">
        <w:trPr>
          <w:trHeight w:val="20"/>
          <w:jc w:val="center"/>
        </w:trPr>
        <w:tc>
          <w:tcPr>
            <w:tcW w:w="106" w:type="pct"/>
            <w:tcBorders>
              <w:top w:val="single" w:sz="6" w:space="0" w:color="000000"/>
              <w:left w:val="single" w:sz="6" w:space="0" w:color="000000"/>
              <w:bottom w:val="single" w:sz="6" w:space="0" w:color="000000"/>
              <w:right w:val="single" w:sz="6" w:space="0" w:color="000000"/>
            </w:tcBorders>
            <w:vAlign w:val="center"/>
            <w:hideMark/>
          </w:tcPr>
          <w:p w14:paraId="1DAFBB4B" w14:textId="77777777" w:rsidR="00EE5DF9" w:rsidRPr="000D537B" w:rsidRDefault="00EE5DF9" w:rsidP="00EE5DF9">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3</w:t>
            </w:r>
          </w:p>
          <w:p w14:paraId="79B0F1A0" w14:textId="77777777" w:rsidR="00EE5DF9" w:rsidRPr="000D537B" w:rsidRDefault="00EE5DF9" w:rsidP="00EE5DF9">
            <w:pPr>
              <w:pStyle w:val="NormalWeb"/>
              <w:spacing w:before="0" w:beforeAutospacing="0" w:after="0" w:afterAutospacing="0"/>
              <w:jc w:val="center"/>
              <w:rPr>
                <w:rFonts w:ascii="Arial" w:hAnsi="Arial" w:cs="Arial"/>
                <w:sz w:val="18"/>
                <w:szCs w:val="18"/>
              </w:rPr>
            </w:pPr>
          </w:p>
        </w:tc>
        <w:tc>
          <w:tcPr>
            <w:tcW w:w="1513" w:type="pct"/>
            <w:tcBorders>
              <w:top w:val="single" w:sz="6" w:space="0" w:color="000000"/>
              <w:left w:val="nil"/>
              <w:bottom w:val="single" w:sz="6" w:space="0" w:color="000000"/>
              <w:right w:val="single" w:sz="6" w:space="0" w:color="000000"/>
            </w:tcBorders>
          </w:tcPr>
          <w:p w14:paraId="42CDBC33" w14:textId="77777777" w:rsidR="00D06EE1" w:rsidRDefault="00D06EE1" w:rsidP="00D06EE1">
            <w:pPr>
              <w:spacing w:after="0" w:line="240" w:lineRule="auto"/>
              <w:ind w:left="57" w:right="57"/>
              <w:contextualSpacing/>
              <w:jc w:val="both"/>
              <w:rPr>
                <w:rFonts w:ascii="Arial" w:eastAsia="Calibri" w:hAnsi="Arial" w:cs="Arial"/>
                <w:i/>
                <w:iCs/>
                <w:sz w:val="18"/>
                <w:szCs w:val="18"/>
              </w:rPr>
            </w:pPr>
          </w:p>
          <w:p w14:paraId="15D1FE21" w14:textId="77777777" w:rsidR="00D06EE1" w:rsidRDefault="00D06EE1" w:rsidP="00D06EE1">
            <w:pPr>
              <w:spacing w:after="0" w:line="240" w:lineRule="auto"/>
              <w:ind w:left="57" w:right="57"/>
              <w:contextualSpacing/>
              <w:jc w:val="both"/>
              <w:rPr>
                <w:rFonts w:ascii="Arial" w:eastAsia="Calibri" w:hAnsi="Arial" w:cs="Arial"/>
                <w:i/>
                <w:iCs/>
                <w:sz w:val="18"/>
                <w:szCs w:val="18"/>
              </w:rPr>
            </w:pPr>
          </w:p>
          <w:p w14:paraId="18136109" w14:textId="69B9BE9A" w:rsidR="00EE5DF9" w:rsidRPr="00D06EE1" w:rsidRDefault="00EE5DF9" w:rsidP="00D06EE1">
            <w:pPr>
              <w:spacing w:after="0" w:line="240" w:lineRule="auto"/>
              <w:ind w:left="57" w:right="57"/>
              <w:contextualSpacing/>
              <w:jc w:val="both"/>
              <w:rPr>
                <w:rFonts w:ascii="Arial" w:eastAsia="Calibri" w:hAnsi="Arial" w:cs="Arial"/>
                <w:i/>
                <w:iCs/>
                <w:sz w:val="18"/>
                <w:szCs w:val="18"/>
              </w:rPr>
            </w:pPr>
            <w:r w:rsidRPr="00D06EE1">
              <w:rPr>
                <w:rFonts w:ascii="Arial" w:eastAsia="Calibri" w:hAnsi="Arial" w:cs="Arial"/>
                <w:i/>
                <w:iCs/>
                <w:sz w:val="18"/>
                <w:szCs w:val="18"/>
              </w:rPr>
              <w:t>Se constató que el sujeto obligado omitió informar a la autoridad el aviso de los montos mínimos y máximos de sus aportaciones, así como la periodicidad de las cuotas ordinarias y extraordinarias de sus militantes.</w:t>
            </w:r>
          </w:p>
          <w:p w14:paraId="3A7E5B81" w14:textId="77777777" w:rsidR="00EE5DF9" w:rsidRPr="00D06EE1" w:rsidRDefault="00EE5DF9" w:rsidP="00D06EE1">
            <w:pPr>
              <w:spacing w:after="0" w:line="240" w:lineRule="auto"/>
              <w:ind w:left="57" w:right="57" w:hanging="357"/>
              <w:contextualSpacing/>
              <w:jc w:val="both"/>
              <w:rPr>
                <w:rFonts w:ascii="Arial" w:eastAsia="Calibri" w:hAnsi="Arial" w:cs="Arial"/>
                <w:i/>
                <w:iCs/>
                <w:sz w:val="18"/>
                <w:szCs w:val="18"/>
              </w:rPr>
            </w:pPr>
          </w:p>
          <w:p w14:paraId="1C893769" w14:textId="77777777" w:rsidR="00EE5DF9" w:rsidRPr="00D06EE1" w:rsidRDefault="00EE5DF9" w:rsidP="00D06EE1">
            <w:pPr>
              <w:spacing w:after="0" w:line="240" w:lineRule="auto"/>
              <w:ind w:left="57" w:right="57"/>
              <w:contextualSpacing/>
              <w:jc w:val="both"/>
              <w:rPr>
                <w:rFonts w:ascii="Arial" w:eastAsia="Calibri" w:hAnsi="Arial" w:cs="Arial"/>
                <w:i/>
                <w:iCs/>
                <w:sz w:val="18"/>
                <w:szCs w:val="18"/>
              </w:rPr>
            </w:pPr>
            <w:r w:rsidRPr="00D06EE1">
              <w:rPr>
                <w:rFonts w:ascii="Arial" w:eastAsia="Calibri" w:hAnsi="Arial" w:cs="Arial"/>
                <w:i/>
                <w:iCs/>
                <w:sz w:val="18"/>
                <w:szCs w:val="18"/>
              </w:rPr>
              <w:t>Se la solicita presentar en el SIF los siguiente:</w:t>
            </w:r>
          </w:p>
          <w:p w14:paraId="571F7EED" w14:textId="77777777" w:rsidR="00EE5DF9" w:rsidRPr="00D06EE1" w:rsidRDefault="00EE5DF9" w:rsidP="00D06EE1">
            <w:pPr>
              <w:spacing w:after="0" w:line="240" w:lineRule="auto"/>
              <w:ind w:left="57" w:right="57"/>
              <w:contextualSpacing/>
              <w:jc w:val="both"/>
              <w:rPr>
                <w:rFonts w:ascii="Arial" w:eastAsia="Calibri" w:hAnsi="Arial" w:cs="Arial"/>
                <w:i/>
                <w:iCs/>
                <w:sz w:val="18"/>
                <w:szCs w:val="18"/>
              </w:rPr>
            </w:pPr>
          </w:p>
          <w:p w14:paraId="6E552462" w14:textId="77777777" w:rsidR="00EE5DF9" w:rsidRPr="00D06EE1" w:rsidRDefault="00EE5DF9" w:rsidP="00D06EE1">
            <w:pPr>
              <w:spacing w:after="0" w:line="240" w:lineRule="auto"/>
              <w:ind w:left="57" w:right="57"/>
              <w:contextualSpacing/>
              <w:jc w:val="both"/>
              <w:rPr>
                <w:rFonts w:ascii="Arial" w:eastAsia="Calibri" w:hAnsi="Arial" w:cs="Arial"/>
                <w:i/>
                <w:iCs/>
                <w:sz w:val="18"/>
                <w:szCs w:val="18"/>
              </w:rPr>
            </w:pPr>
            <w:r w:rsidRPr="00D06EE1">
              <w:rPr>
                <w:rFonts w:ascii="Arial" w:eastAsia="Calibri" w:hAnsi="Arial" w:cs="Arial"/>
                <w:i/>
                <w:iCs/>
                <w:sz w:val="18"/>
                <w:szCs w:val="18"/>
              </w:rPr>
              <w:t>• El escrito donde se señalen los montos mínimos y máximos (en cifras), así como la periodicidad de las cuotas ordinarias y extraordinarias de sus aportantes.</w:t>
            </w:r>
          </w:p>
          <w:p w14:paraId="5361BF15" w14:textId="77777777" w:rsidR="00EE5DF9" w:rsidRPr="00D06EE1" w:rsidRDefault="00EE5DF9" w:rsidP="00D06EE1">
            <w:pPr>
              <w:spacing w:after="0" w:line="240" w:lineRule="auto"/>
              <w:ind w:left="57" w:right="57"/>
              <w:contextualSpacing/>
              <w:jc w:val="both"/>
              <w:rPr>
                <w:rFonts w:ascii="Arial" w:eastAsia="Calibri" w:hAnsi="Arial" w:cs="Arial"/>
                <w:i/>
                <w:iCs/>
                <w:sz w:val="18"/>
                <w:szCs w:val="18"/>
              </w:rPr>
            </w:pPr>
          </w:p>
          <w:p w14:paraId="67EC6FA7" w14:textId="77777777" w:rsidR="00EE5DF9" w:rsidRPr="00D06EE1" w:rsidRDefault="00EE5DF9" w:rsidP="00D06EE1">
            <w:pPr>
              <w:spacing w:after="0" w:line="240" w:lineRule="auto"/>
              <w:ind w:left="57" w:right="57"/>
              <w:contextualSpacing/>
              <w:jc w:val="both"/>
              <w:rPr>
                <w:rFonts w:ascii="Arial" w:eastAsia="Calibri" w:hAnsi="Arial" w:cs="Arial"/>
                <w:i/>
                <w:iCs/>
                <w:sz w:val="18"/>
                <w:szCs w:val="18"/>
              </w:rPr>
            </w:pPr>
            <w:r w:rsidRPr="00D06EE1">
              <w:rPr>
                <w:rFonts w:ascii="Arial" w:eastAsia="Calibri" w:hAnsi="Arial" w:cs="Arial"/>
                <w:i/>
                <w:iCs/>
                <w:sz w:val="18"/>
                <w:szCs w:val="18"/>
              </w:rPr>
              <w:t>• Las aclaraciones que a su derecho convenga.</w:t>
            </w:r>
          </w:p>
          <w:p w14:paraId="74845080" w14:textId="77777777" w:rsidR="00EE5DF9" w:rsidRPr="00D06EE1" w:rsidRDefault="00EE5DF9" w:rsidP="00D06EE1">
            <w:pPr>
              <w:spacing w:after="0" w:line="240" w:lineRule="auto"/>
              <w:ind w:left="57" w:right="57"/>
              <w:contextualSpacing/>
              <w:jc w:val="both"/>
              <w:rPr>
                <w:rFonts w:ascii="Arial" w:eastAsia="Calibri" w:hAnsi="Arial" w:cs="Arial"/>
                <w:i/>
                <w:iCs/>
                <w:sz w:val="18"/>
                <w:szCs w:val="18"/>
              </w:rPr>
            </w:pPr>
          </w:p>
          <w:p w14:paraId="14328EF9" w14:textId="131141DA" w:rsidR="00EE5DF9" w:rsidRPr="00D06EE1" w:rsidRDefault="00EE5DF9" w:rsidP="00D06EE1">
            <w:pPr>
              <w:pStyle w:val="NormalWeb"/>
              <w:spacing w:before="0" w:beforeAutospacing="0" w:after="0" w:afterAutospacing="0"/>
              <w:ind w:left="57" w:right="57"/>
              <w:jc w:val="both"/>
              <w:rPr>
                <w:rFonts w:ascii="Arial" w:hAnsi="Arial" w:cs="Arial"/>
                <w:i/>
                <w:iCs/>
                <w:sz w:val="18"/>
                <w:szCs w:val="18"/>
              </w:rPr>
            </w:pPr>
            <w:r w:rsidRPr="00D06EE1">
              <w:rPr>
                <w:rFonts w:ascii="Arial" w:eastAsia="Calibri" w:hAnsi="Arial" w:cs="Arial"/>
                <w:i/>
                <w:iCs/>
                <w:sz w:val="18"/>
                <w:szCs w:val="18"/>
              </w:rPr>
              <w:t>Lo anterior, de conformidad con lo dispuesto en los artículos 98, numeral 1 y 278, numeral 1, inciso b) del RF.</w:t>
            </w:r>
          </w:p>
        </w:tc>
        <w:tc>
          <w:tcPr>
            <w:tcW w:w="939" w:type="pct"/>
            <w:tcBorders>
              <w:top w:val="single" w:sz="6" w:space="0" w:color="000000"/>
              <w:left w:val="nil"/>
              <w:bottom w:val="single" w:sz="6" w:space="0" w:color="000000"/>
              <w:right w:val="single" w:sz="6" w:space="0" w:color="000000"/>
            </w:tcBorders>
          </w:tcPr>
          <w:p w14:paraId="26E03470" w14:textId="77777777" w:rsidR="00D06EE1" w:rsidRDefault="00D06EE1" w:rsidP="00EE5DF9">
            <w:pPr>
              <w:pStyle w:val="NormalWeb"/>
              <w:spacing w:before="0" w:beforeAutospacing="0" w:after="0" w:afterAutospacing="0"/>
              <w:ind w:left="82" w:right="60"/>
              <w:jc w:val="both"/>
              <w:rPr>
                <w:rFonts w:ascii="Arial" w:hAnsi="Arial" w:cs="Arial"/>
                <w:i/>
                <w:iCs/>
                <w:sz w:val="18"/>
                <w:szCs w:val="18"/>
              </w:rPr>
            </w:pPr>
          </w:p>
          <w:p w14:paraId="30C2D8B8" w14:textId="77777777" w:rsidR="00D06EE1" w:rsidRDefault="00D06EE1" w:rsidP="00EE5DF9">
            <w:pPr>
              <w:pStyle w:val="NormalWeb"/>
              <w:spacing w:before="0" w:beforeAutospacing="0" w:after="0" w:afterAutospacing="0"/>
              <w:ind w:left="82" w:right="60"/>
              <w:jc w:val="both"/>
              <w:rPr>
                <w:rFonts w:ascii="Arial" w:hAnsi="Arial" w:cs="Arial"/>
                <w:i/>
                <w:iCs/>
                <w:sz w:val="18"/>
                <w:szCs w:val="18"/>
              </w:rPr>
            </w:pPr>
          </w:p>
          <w:p w14:paraId="72A3A612" w14:textId="02487526" w:rsidR="00EE5DF9" w:rsidRPr="000D537B" w:rsidRDefault="00D06EE1" w:rsidP="00EE5DF9">
            <w:pPr>
              <w:pStyle w:val="NormalWeb"/>
              <w:spacing w:before="0" w:beforeAutospacing="0" w:after="0" w:afterAutospacing="0"/>
              <w:ind w:left="82" w:right="60"/>
              <w:jc w:val="both"/>
              <w:rPr>
                <w:rFonts w:ascii="Arial" w:hAnsi="Arial" w:cs="Arial"/>
                <w:i/>
                <w:iCs/>
                <w:sz w:val="18"/>
                <w:szCs w:val="18"/>
              </w:rPr>
            </w:pPr>
            <w:r w:rsidRPr="00D06EE1">
              <w:rPr>
                <w:rFonts w:ascii="Arial" w:hAnsi="Arial" w:cs="Arial"/>
                <w:i/>
                <w:iCs/>
                <w:sz w:val="18"/>
                <w:szCs w:val="18"/>
              </w:rPr>
              <w:t>Respecto a este punto se informa que no existió, aportación alguna de militantes en este periodo del 2020.</w:t>
            </w:r>
          </w:p>
        </w:tc>
        <w:tc>
          <w:tcPr>
            <w:tcW w:w="1165" w:type="pct"/>
            <w:tcBorders>
              <w:top w:val="single" w:sz="6" w:space="0" w:color="000000"/>
              <w:left w:val="nil"/>
              <w:bottom w:val="single" w:sz="6" w:space="0" w:color="000000"/>
              <w:right w:val="single" w:sz="6" w:space="0" w:color="000000"/>
            </w:tcBorders>
          </w:tcPr>
          <w:p w14:paraId="7D7C3650" w14:textId="703FB07F" w:rsidR="00EE5DF9" w:rsidRDefault="00D06EE1" w:rsidP="00EE5DF9">
            <w:pPr>
              <w:spacing w:after="0" w:line="240" w:lineRule="auto"/>
              <w:ind w:left="57" w:right="57"/>
              <w:jc w:val="both"/>
              <w:rPr>
                <w:rFonts w:ascii="Arial" w:hAnsi="Arial" w:cs="Arial"/>
                <w:b/>
                <w:bCs/>
                <w:sz w:val="18"/>
                <w:szCs w:val="18"/>
              </w:rPr>
            </w:pPr>
            <w:r>
              <w:rPr>
                <w:rFonts w:ascii="Arial" w:hAnsi="Arial" w:cs="Arial"/>
                <w:b/>
                <w:bCs/>
                <w:sz w:val="18"/>
                <w:szCs w:val="18"/>
              </w:rPr>
              <w:t>Sin efecto</w:t>
            </w:r>
          </w:p>
          <w:p w14:paraId="2B5CE5A0" w14:textId="77777777" w:rsidR="00D06EE1" w:rsidRDefault="00D06EE1" w:rsidP="00EE5DF9">
            <w:pPr>
              <w:spacing w:after="0" w:line="240" w:lineRule="auto"/>
              <w:ind w:left="57" w:right="57"/>
              <w:jc w:val="both"/>
              <w:rPr>
                <w:rFonts w:ascii="Arial" w:hAnsi="Arial" w:cs="Arial"/>
                <w:sz w:val="18"/>
                <w:szCs w:val="18"/>
              </w:rPr>
            </w:pPr>
          </w:p>
          <w:p w14:paraId="0B26E28C" w14:textId="45517806" w:rsidR="00D06EE1" w:rsidRPr="00D06EE1" w:rsidRDefault="00D06EE1" w:rsidP="00EE5DF9">
            <w:pPr>
              <w:spacing w:after="0" w:line="240" w:lineRule="auto"/>
              <w:ind w:left="57" w:right="57"/>
              <w:jc w:val="both"/>
              <w:rPr>
                <w:rFonts w:ascii="Arial" w:hAnsi="Arial" w:cs="Arial"/>
                <w:sz w:val="18"/>
                <w:szCs w:val="18"/>
              </w:rPr>
            </w:pPr>
            <w:r w:rsidRPr="00D06EE1">
              <w:rPr>
                <w:rFonts w:ascii="Arial" w:hAnsi="Arial" w:cs="Arial"/>
                <w:sz w:val="18"/>
                <w:szCs w:val="18"/>
              </w:rPr>
              <w:t xml:space="preserve">Del análisis a las aclaraciones presentadas por el sujeto obligado se constató que </w:t>
            </w:r>
            <w:r>
              <w:rPr>
                <w:rFonts w:ascii="Arial" w:hAnsi="Arial" w:cs="Arial"/>
                <w:sz w:val="18"/>
                <w:szCs w:val="18"/>
              </w:rPr>
              <w:t xml:space="preserve">de la verificación a la balanza de comprobación </w:t>
            </w:r>
            <w:r w:rsidRPr="00D06EE1">
              <w:rPr>
                <w:rFonts w:ascii="Arial" w:hAnsi="Arial" w:cs="Arial"/>
                <w:sz w:val="18"/>
                <w:szCs w:val="18"/>
              </w:rPr>
              <w:t xml:space="preserve">no tuvo aportaciones de militantes y simpatizantes en el ejercicio 2020; por tal razón, la observación </w:t>
            </w:r>
            <w:r w:rsidRPr="00D06EE1">
              <w:rPr>
                <w:rFonts w:ascii="Arial" w:hAnsi="Arial" w:cs="Arial"/>
                <w:b/>
                <w:bCs/>
                <w:sz w:val="18"/>
                <w:szCs w:val="18"/>
              </w:rPr>
              <w:t xml:space="preserve">quedó </w:t>
            </w:r>
            <w:r>
              <w:rPr>
                <w:rFonts w:ascii="Arial" w:hAnsi="Arial" w:cs="Arial"/>
                <w:b/>
                <w:bCs/>
                <w:sz w:val="18"/>
                <w:szCs w:val="18"/>
              </w:rPr>
              <w:t>sin efecto</w:t>
            </w:r>
            <w:r w:rsidRPr="00D06EE1">
              <w:rPr>
                <w:rFonts w:ascii="Arial" w:hAnsi="Arial" w:cs="Arial"/>
                <w:sz w:val="18"/>
                <w:szCs w:val="18"/>
              </w:rPr>
              <w:t>.</w:t>
            </w:r>
          </w:p>
        </w:tc>
        <w:tc>
          <w:tcPr>
            <w:tcW w:w="487" w:type="pct"/>
            <w:tcBorders>
              <w:top w:val="single" w:sz="6" w:space="0" w:color="000000"/>
              <w:left w:val="nil"/>
              <w:bottom w:val="single" w:sz="6" w:space="0" w:color="000000"/>
              <w:right w:val="single" w:sz="6" w:space="0" w:color="000000"/>
            </w:tcBorders>
          </w:tcPr>
          <w:p w14:paraId="6DCDDED0" w14:textId="77777777" w:rsidR="00EE5DF9" w:rsidRPr="000D537B" w:rsidRDefault="00EE5DF9" w:rsidP="00EE5DF9">
            <w:pPr>
              <w:spacing w:after="0" w:line="240" w:lineRule="auto"/>
              <w:ind w:left="175" w:right="53"/>
              <w:jc w:val="both"/>
              <w:rPr>
                <w:rFonts w:ascii="Arial" w:hAnsi="Arial" w:cs="Arial"/>
                <w:sz w:val="18"/>
                <w:szCs w:val="18"/>
              </w:rPr>
            </w:pPr>
          </w:p>
        </w:tc>
        <w:tc>
          <w:tcPr>
            <w:tcW w:w="413" w:type="pct"/>
            <w:tcBorders>
              <w:top w:val="single" w:sz="6" w:space="0" w:color="000000"/>
              <w:left w:val="nil"/>
              <w:bottom w:val="single" w:sz="6" w:space="0" w:color="000000"/>
              <w:right w:val="single" w:sz="6" w:space="0" w:color="000000"/>
            </w:tcBorders>
          </w:tcPr>
          <w:p w14:paraId="0DE9B61F" w14:textId="77777777" w:rsidR="00EE5DF9" w:rsidRPr="000D537B" w:rsidRDefault="00EE5DF9" w:rsidP="00EE5DF9">
            <w:pPr>
              <w:pStyle w:val="NormalWeb"/>
              <w:spacing w:before="0" w:beforeAutospacing="0" w:after="0" w:afterAutospacing="0"/>
              <w:ind w:left="175"/>
              <w:jc w:val="both"/>
              <w:rPr>
                <w:rFonts w:ascii="Arial" w:hAnsi="Arial" w:cs="Arial"/>
                <w:sz w:val="18"/>
                <w:szCs w:val="18"/>
              </w:rPr>
            </w:pPr>
          </w:p>
        </w:tc>
        <w:tc>
          <w:tcPr>
            <w:tcW w:w="376" w:type="pct"/>
            <w:tcBorders>
              <w:top w:val="single" w:sz="6" w:space="0" w:color="000000"/>
              <w:left w:val="nil"/>
              <w:bottom w:val="single" w:sz="6" w:space="0" w:color="000000"/>
              <w:right w:val="single" w:sz="6" w:space="0" w:color="000000"/>
            </w:tcBorders>
          </w:tcPr>
          <w:p w14:paraId="59FC6DBF" w14:textId="77777777" w:rsidR="00EE5DF9" w:rsidRPr="000D537B" w:rsidRDefault="00EE5DF9" w:rsidP="00EE5DF9">
            <w:pPr>
              <w:spacing w:after="0" w:line="240" w:lineRule="auto"/>
              <w:ind w:left="175"/>
              <w:rPr>
                <w:rFonts w:ascii="Arial" w:hAnsi="Arial" w:cs="Arial"/>
                <w:sz w:val="18"/>
                <w:szCs w:val="18"/>
              </w:rPr>
            </w:pPr>
          </w:p>
        </w:tc>
      </w:tr>
      <w:tr w:rsidR="00EE5DF9" w:rsidRPr="000D537B" w14:paraId="6A8C2C5D" w14:textId="77777777" w:rsidTr="000D537B">
        <w:trPr>
          <w:trHeight w:val="20"/>
          <w:jc w:val="center"/>
        </w:trPr>
        <w:tc>
          <w:tcPr>
            <w:tcW w:w="106" w:type="pct"/>
            <w:tcBorders>
              <w:top w:val="single" w:sz="6" w:space="0" w:color="000000"/>
              <w:left w:val="single" w:sz="6" w:space="0" w:color="000000"/>
              <w:bottom w:val="single" w:sz="6" w:space="0" w:color="000000"/>
              <w:right w:val="single" w:sz="6" w:space="0" w:color="000000"/>
            </w:tcBorders>
          </w:tcPr>
          <w:p w14:paraId="77B8AD63" w14:textId="765BF19A" w:rsidR="00EE5DF9" w:rsidRPr="000D537B" w:rsidRDefault="00EE5DF9" w:rsidP="00EE5DF9">
            <w:pPr>
              <w:pStyle w:val="NormalWeb"/>
              <w:spacing w:before="0" w:beforeAutospacing="0" w:after="0" w:afterAutospacing="0"/>
              <w:jc w:val="center"/>
              <w:rPr>
                <w:rStyle w:val="Textoennegrita"/>
                <w:rFonts w:ascii="Arial" w:hAnsi="Arial" w:cs="Arial"/>
                <w:sz w:val="18"/>
                <w:szCs w:val="18"/>
              </w:rPr>
            </w:pPr>
            <w:r>
              <w:rPr>
                <w:rStyle w:val="Textoennegrita"/>
                <w:rFonts w:ascii="Arial" w:hAnsi="Arial" w:cs="Arial"/>
                <w:sz w:val="18"/>
                <w:szCs w:val="18"/>
              </w:rPr>
              <w:t>4</w:t>
            </w:r>
          </w:p>
        </w:tc>
        <w:tc>
          <w:tcPr>
            <w:tcW w:w="1513" w:type="pct"/>
            <w:tcBorders>
              <w:top w:val="single" w:sz="6" w:space="0" w:color="000000"/>
              <w:left w:val="nil"/>
              <w:bottom w:val="single" w:sz="6" w:space="0" w:color="000000"/>
              <w:right w:val="single" w:sz="6" w:space="0" w:color="000000"/>
            </w:tcBorders>
          </w:tcPr>
          <w:p w14:paraId="300DC002" w14:textId="77777777" w:rsidR="00EE5DF9" w:rsidRPr="0064496A" w:rsidRDefault="00EE5DF9" w:rsidP="00EE5DF9">
            <w:pPr>
              <w:spacing w:after="0" w:line="240" w:lineRule="auto"/>
              <w:ind w:right="57"/>
              <w:contextualSpacing/>
              <w:jc w:val="both"/>
              <w:rPr>
                <w:rFonts w:ascii="Arial" w:eastAsia="Calibri" w:hAnsi="Arial" w:cs="Arial"/>
                <w:b/>
                <w:bCs/>
                <w:i/>
                <w:iCs/>
                <w:sz w:val="18"/>
                <w:szCs w:val="18"/>
              </w:rPr>
            </w:pPr>
            <w:r w:rsidRPr="0064496A">
              <w:rPr>
                <w:rFonts w:ascii="Arial" w:eastAsia="Calibri" w:hAnsi="Arial" w:cs="Arial"/>
                <w:b/>
                <w:bCs/>
                <w:i/>
                <w:iCs/>
                <w:sz w:val="18"/>
                <w:szCs w:val="18"/>
              </w:rPr>
              <w:t>Actividades específicas</w:t>
            </w:r>
          </w:p>
          <w:p w14:paraId="1A8BE48C" w14:textId="77777777" w:rsidR="00EE5DF9" w:rsidRPr="0064496A" w:rsidRDefault="00EE5DF9" w:rsidP="00EE5DF9">
            <w:pPr>
              <w:spacing w:after="0" w:line="240" w:lineRule="auto"/>
              <w:ind w:left="357" w:right="57" w:hanging="357"/>
              <w:contextualSpacing/>
              <w:jc w:val="both"/>
              <w:rPr>
                <w:rFonts w:ascii="Arial" w:eastAsia="Calibri" w:hAnsi="Arial" w:cs="Arial"/>
                <w:i/>
                <w:iCs/>
                <w:sz w:val="18"/>
                <w:szCs w:val="18"/>
              </w:rPr>
            </w:pPr>
          </w:p>
          <w:p w14:paraId="03CB7DD8" w14:textId="77777777" w:rsidR="00EE5DF9" w:rsidRPr="0064496A" w:rsidRDefault="00EE5DF9" w:rsidP="00EE5DF9">
            <w:pPr>
              <w:spacing w:after="0" w:line="240" w:lineRule="auto"/>
              <w:ind w:right="57"/>
              <w:contextualSpacing/>
              <w:jc w:val="both"/>
              <w:rPr>
                <w:rFonts w:ascii="Arial" w:eastAsia="Calibri" w:hAnsi="Arial" w:cs="Arial"/>
                <w:i/>
                <w:iCs/>
                <w:sz w:val="18"/>
                <w:szCs w:val="18"/>
              </w:rPr>
            </w:pPr>
            <w:r w:rsidRPr="0064496A">
              <w:rPr>
                <w:rFonts w:ascii="Arial" w:eastAsia="Calibri" w:hAnsi="Arial" w:cs="Arial"/>
                <w:i/>
                <w:iCs/>
                <w:sz w:val="18"/>
                <w:szCs w:val="18"/>
              </w:rPr>
              <w:t>El sujeto obligado no destinó la totalidad del financiamiento público correspondiente a Actividades Específicas.</w:t>
            </w:r>
          </w:p>
          <w:p w14:paraId="30A776AD" w14:textId="77777777" w:rsidR="00EE5DF9" w:rsidRPr="0064496A" w:rsidRDefault="00EE5DF9" w:rsidP="00EE5DF9">
            <w:pPr>
              <w:spacing w:after="0" w:line="240" w:lineRule="auto"/>
              <w:ind w:left="357" w:right="57" w:hanging="357"/>
              <w:contextualSpacing/>
              <w:jc w:val="both"/>
              <w:rPr>
                <w:rFonts w:ascii="Arial" w:eastAsia="Calibri" w:hAnsi="Arial" w:cs="Arial"/>
                <w:i/>
                <w:iCs/>
                <w:sz w:val="18"/>
                <w:szCs w:val="18"/>
              </w:rPr>
            </w:pPr>
          </w:p>
          <w:p w14:paraId="23808EF6" w14:textId="77777777" w:rsidR="00EE5DF9" w:rsidRPr="0064496A" w:rsidRDefault="00EE5DF9" w:rsidP="00EE5DF9">
            <w:pPr>
              <w:spacing w:after="0" w:line="240" w:lineRule="auto"/>
              <w:ind w:right="57"/>
              <w:contextualSpacing/>
              <w:jc w:val="both"/>
              <w:rPr>
                <w:rFonts w:ascii="Arial" w:eastAsia="Calibri" w:hAnsi="Arial" w:cs="Arial"/>
                <w:i/>
                <w:iCs/>
                <w:sz w:val="18"/>
                <w:szCs w:val="18"/>
              </w:rPr>
            </w:pPr>
            <w:r w:rsidRPr="0064496A">
              <w:rPr>
                <w:rFonts w:ascii="Arial" w:eastAsia="Calibri" w:hAnsi="Arial" w:cs="Arial"/>
                <w:i/>
                <w:iCs/>
                <w:sz w:val="18"/>
                <w:szCs w:val="18"/>
              </w:rPr>
              <w:t>Como se detalla en el cuadro siguiente:</w:t>
            </w:r>
          </w:p>
          <w:p w14:paraId="15F92B1E" w14:textId="77777777" w:rsidR="00EE5DF9" w:rsidRPr="00421457" w:rsidRDefault="00EE5DF9" w:rsidP="00EE5DF9">
            <w:pPr>
              <w:spacing w:after="0" w:line="240" w:lineRule="auto"/>
              <w:ind w:right="57"/>
              <w:contextualSpacing/>
              <w:jc w:val="both"/>
              <w:rPr>
                <w:rFonts w:ascii="Arial" w:eastAsia="Calibri" w:hAnsi="Arial" w:cs="Arial"/>
                <w:i/>
                <w:iCs/>
                <w:sz w:val="16"/>
                <w:szCs w:val="16"/>
              </w:rPr>
            </w:pPr>
          </w:p>
          <w:tbl>
            <w:tblPr>
              <w:tblW w:w="43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77"/>
              <w:gridCol w:w="870"/>
              <w:gridCol w:w="874"/>
              <w:gridCol w:w="870"/>
              <w:gridCol w:w="855"/>
            </w:tblGrid>
            <w:tr w:rsidR="00EE5DF9" w:rsidRPr="0064496A" w14:paraId="48F7183C" w14:textId="77777777" w:rsidTr="00421457">
              <w:trPr>
                <w:trHeight w:val="19"/>
                <w:tblHeade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2F7D6C6" w14:textId="77777777" w:rsidR="00EE5DF9" w:rsidRPr="0064496A" w:rsidRDefault="00EE5DF9" w:rsidP="00EE5DF9">
                  <w:pPr>
                    <w:spacing w:after="0" w:line="240" w:lineRule="auto"/>
                    <w:ind w:right="57"/>
                    <w:contextualSpacing/>
                    <w:jc w:val="center"/>
                    <w:rPr>
                      <w:rFonts w:ascii="Arial" w:eastAsia="Calibri" w:hAnsi="Arial" w:cs="Arial"/>
                      <w:b/>
                      <w:bCs/>
                      <w:i/>
                      <w:iCs/>
                      <w:sz w:val="14"/>
                      <w:szCs w:val="14"/>
                    </w:rPr>
                  </w:pPr>
                  <w:r w:rsidRPr="0064496A">
                    <w:rPr>
                      <w:rFonts w:ascii="Arial" w:eastAsia="Calibri" w:hAnsi="Arial" w:cs="Arial"/>
                      <w:b/>
                      <w:bCs/>
                      <w:i/>
                      <w:iCs/>
                      <w:sz w:val="14"/>
                      <w:szCs w:val="14"/>
                    </w:rPr>
                    <w:lastRenderedPageBreak/>
                    <w:t>2020</w:t>
                  </w:r>
                </w:p>
              </w:tc>
            </w:tr>
            <w:tr w:rsidR="00EE5DF9" w:rsidRPr="0064496A" w14:paraId="1E71EC71" w14:textId="77777777" w:rsidTr="00421457">
              <w:trPr>
                <w:trHeight w:val="19"/>
                <w:tblHeader/>
                <w:jc w:val="center"/>
              </w:trPr>
              <w:tc>
                <w:tcPr>
                  <w:tcW w:w="1008" w:type="pct"/>
                  <w:tcBorders>
                    <w:top w:val="single" w:sz="4" w:space="0" w:color="auto"/>
                    <w:left w:val="single" w:sz="4" w:space="0" w:color="auto"/>
                    <w:bottom w:val="single" w:sz="4" w:space="0" w:color="auto"/>
                    <w:right w:val="single" w:sz="4" w:space="0" w:color="auto"/>
                  </w:tcBorders>
                  <w:hideMark/>
                </w:tcPr>
                <w:p w14:paraId="4A699960" w14:textId="77777777" w:rsidR="00EE5DF9" w:rsidRPr="0064496A" w:rsidRDefault="00EE5DF9" w:rsidP="00EE5DF9">
                  <w:pPr>
                    <w:spacing w:after="0" w:line="240" w:lineRule="auto"/>
                    <w:ind w:right="57"/>
                    <w:contextualSpacing/>
                    <w:jc w:val="both"/>
                    <w:rPr>
                      <w:rFonts w:ascii="Arial" w:eastAsia="Calibri" w:hAnsi="Arial" w:cs="Arial"/>
                      <w:b/>
                      <w:i/>
                      <w:iCs/>
                      <w:sz w:val="14"/>
                      <w:szCs w:val="14"/>
                    </w:rPr>
                  </w:pPr>
                  <w:r w:rsidRPr="0064496A">
                    <w:rPr>
                      <w:rFonts w:ascii="Arial" w:eastAsia="Calibri" w:hAnsi="Arial" w:cs="Arial"/>
                      <w:b/>
                      <w:i/>
                      <w:iCs/>
                      <w:sz w:val="14"/>
                      <w:szCs w:val="14"/>
                    </w:rPr>
                    <w:t>Financiamiento que el Partido debió aplicar para Actividades Específicas</w:t>
                  </w:r>
                </w:p>
                <w:p w14:paraId="502DE113" w14:textId="77777777" w:rsidR="00EE5DF9" w:rsidRPr="0064496A" w:rsidRDefault="00EE5DF9" w:rsidP="00EE5DF9">
                  <w:pPr>
                    <w:spacing w:after="0" w:line="240" w:lineRule="auto"/>
                    <w:ind w:right="57"/>
                    <w:contextualSpacing/>
                    <w:jc w:val="both"/>
                    <w:rPr>
                      <w:rFonts w:ascii="Arial" w:eastAsia="Calibri" w:hAnsi="Arial" w:cs="Arial"/>
                      <w:b/>
                      <w:i/>
                      <w:iCs/>
                      <w:sz w:val="14"/>
                      <w:szCs w:val="14"/>
                    </w:rPr>
                  </w:pPr>
                  <w:r w:rsidRPr="0064496A">
                    <w:rPr>
                      <w:rFonts w:ascii="Arial" w:eastAsia="Calibri" w:hAnsi="Arial" w:cs="Arial"/>
                      <w:b/>
                      <w:bCs/>
                      <w:i/>
                      <w:iCs/>
                      <w:sz w:val="14"/>
                      <w:szCs w:val="14"/>
                    </w:rPr>
                    <w:t>CE/2020/054 del IEPCT</w:t>
                  </w:r>
                </w:p>
                <w:p w14:paraId="0B2070A5" w14:textId="77777777" w:rsidR="00EE5DF9" w:rsidRPr="0064496A" w:rsidRDefault="00EE5DF9" w:rsidP="00EE5DF9">
                  <w:pPr>
                    <w:spacing w:after="0" w:line="240" w:lineRule="auto"/>
                    <w:ind w:right="57"/>
                    <w:contextualSpacing/>
                    <w:jc w:val="both"/>
                    <w:rPr>
                      <w:rFonts w:ascii="Arial" w:eastAsia="Calibri" w:hAnsi="Arial" w:cs="Arial"/>
                      <w:b/>
                      <w:i/>
                      <w:iCs/>
                      <w:sz w:val="14"/>
                      <w:szCs w:val="14"/>
                    </w:rPr>
                  </w:pPr>
                  <w:r w:rsidRPr="0064496A">
                    <w:rPr>
                      <w:rFonts w:ascii="Arial" w:eastAsia="Calibri" w:hAnsi="Arial" w:cs="Arial"/>
                      <w:b/>
                      <w:i/>
                      <w:iCs/>
                      <w:sz w:val="14"/>
                      <w:szCs w:val="14"/>
                    </w:rPr>
                    <w:t>(3%)</w:t>
                  </w:r>
                </w:p>
              </w:tc>
              <w:tc>
                <w:tcPr>
                  <w:tcW w:w="1001" w:type="pct"/>
                  <w:tcBorders>
                    <w:top w:val="single" w:sz="4" w:space="0" w:color="auto"/>
                    <w:left w:val="single" w:sz="4" w:space="0" w:color="auto"/>
                    <w:bottom w:val="single" w:sz="4" w:space="0" w:color="auto"/>
                    <w:right w:val="single" w:sz="4" w:space="0" w:color="auto"/>
                  </w:tcBorders>
                  <w:hideMark/>
                </w:tcPr>
                <w:p w14:paraId="768E1C24" w14:textId="77777777" w:rsidR="00EE5DF9" w:rsidRPr="0064496A" w:rsidRDefault="00EE5DF9" w:rsidP="00EE5DF9">
                  <w:pPr>
                    <w:spacing w:after="0" w:line="240" w:lineRule="auto"/>
                    <w:ind w:right="57"/>
                    <w:contextualSpacing/>
                    <w:jc w:val="both"/>
                    <w:rPr>
                      <w:rFonts w:ascii="Arial" w:eastAsia="Calibri" w:hAnsi="Arial" w:cs="Arial"/>
                      <w:b/>
                      <w:i/>
                      <w:iCs/>
                      <w:sz w:val="14"/>
                      <w:szCs w:val="14"/>
                    </w:rPr>
                  </w:pPr>
                  <w:r w:rsidRPr="0064496A">
                    <w:rPr>
                      <w:rFonts w:ascii="Arial" w:eastAsia="Calibri" w:hAnsi="Arial" w:cs="Arial"/>
                      <w:b/>
                      <w:i/>
                      <w:iCs/>
                      <w:sz w:val="14"/>
                      <w:szCs w:val="14"/>
                    </w:rPr>
                    <w:t>Financiamiento que el Partido debió aplicar para Actividades Específicas</w:t>
                  </w:r>
                </w:p>
                <w:p w14:paraId="44DA85BE" w14:textId="77777777" w:rsidR="00EE5DF9" w:rsidRPr="0064496A" w:rsidRDefault="00EE5DF9" w:rsidP="00EE5DF9">
                  <w:pPr>
                    <w:spacing w:after="0" w:line="240" w:lineRule="auto"/>
                    <w:ind w:right="57"/>
                    <w:contextualSpacing/>
                    <w:jc w:val="both"/>
                    <w:rPr>
                      <w:rFonts w:ascii="Arial" w:eastAsia="Calibri" w:hAnsi="Arial" w:cs="Arial"/>
                      <w:b/>
                      <w:i/>
                      <w:iCs/>
                      <w:sz w:val="14"/>
                      <w:szCs w:val="14"/>
                    </w:rPr>
                  </w:pPr>
                  <w:r w:rsidRPr="0064496A">
                    <w:rPr>
                      <w:rFonts w:ascii="Arial" w:eastAsia="Calibri" w:hAnsi="Arial" w:cs="Arial"/>
                      <w:b/>
                      <w:i/>
                      <w:iCs/>
                      <w:sz w:val="14"/>
                      <w:szCs w:val="14"/>
                    </w:rPr>
                    <w:t>(2%)</w:t>
                  </w:r>
                </w:p>
              </w:tc>
              <w:tc>
                <w:tcPr>
                  <w:tcW w:w="1006" w:type="pct"/>
                  <w:tcBorders>
                    <w:top w:val="single" w:sz="4" w:space="0" w:color="auto"/>
                    <w:left w:val="single" w:sz="4" w:space="0" w:color="auto"/>
                    <w:bottom w:val="single" w:sz="4" w:space="0" w:color="auto"/>
                    <w:right w:val="single" w:sz="4" w:space="0" w:color="auto"/>
                  </w:tcBorders>
                  <w:hideMark/>
                </w:tcPr>
                <w:p w14:paraId="0E499CD3" w14:textId="77777777" w:rsidR="00EE5DF9" w:rsidRPr="0064496A" w:rsidRDefault="00EE5DF9" w:rsidP="00EE5DF9">
                  <w:pPr>
                    <w:spacing w:after="0" w:line="240" w:lineRule="auto"/>
                    <w:ind w:right="57"/>
                    <w:contextualSpacing/>
                    <w:jc w:val="both"/>
                    <w:rPr>
                      <w:rFonts w:ascii="Arial" w:eastAsia="Calibri" w:hAnsi="Arial" w:cs="Arial"/>
                      <w:b/>
                      <w:i/>
                      <w:iCs/>
                      <w:sz w:val="14"/>
                      <w:szCs w:val="14"/>
                    </w:rPr>
                  </w:pPr>
                  <w:r w:rsidRPr="0064496A">
                    <w:rPr>
                      <w:rFonts w:ascii="Arial" w:eastAsia="Calibri" w:hAnsi="Arial" w:cs="Arial"/>
                      <w:b/>
                      <w:i/>
                      <w:iCs/>
                      <w:sz w:val="14"/>
                      <w:szCs w:val="14"/>
                    </w:rPr>
                    <w:t>Total, Financiamiento que el Partido debió aplicar para Actividades Específicas</w:t>
                  </w:r>
                </w:p>
                <w:p w14:paraId="3911F31D" w14:textId="77777777" w:rsidR="00EE5DF9" w:rsidRPr="0064496A" w:rsidRDefault="00EE5DF9" w:rsidP="00EE5DF9">
                  <w:pPr>
                    <w:spacing w:after="0" w:line="240" w:lineRule="auto"/>
                    <w:ind w:right="57"/>
                    <w:contextualSpacing/>
                    <w:jc w:val="both"/>
                    <w:rPr>
                      <w:rFonts w:ascii="Arial" w:eastAsia="Calibri" w:hAnsi="Arial" w:cs="Arial"/>
                      <w:b/>
                      <w:i/>
                      <w:iCs/>
                      <w:sz w:val="14"/>
                      <w:szCs w:val="14"/>
                    </w:rPr>
                  </w:pPr>
                  <w:r w:rsidRPr="0064496A">
                    <w:rPr>
                      <w:rFonts w:ascii="Arial" w:eastAsia="Calibri" w:hAnsi="Arial" w:cs="Arial"/>
                      <w:b/>
                      <w:i/>
                      <w:iCs/>
                      <w:sz w:val="14"/>
                      <w:szCs w:val="14"/>
                    </w:rPr>
                    <w:t>(3%+2%)</w:t>
                  </w:r>
                </w:p>
              </w:tc>
              <w:tc>
                <w:tcPr>
                  <w:tcW w:w="1001" w:type="pct"/>
                  <w:tcBorders>
                    <w:top w:val="single" w:sz="4" w:space="0" w:color="auto"/>
                    <w:left w:val="single" w:sz="4" w:space="0" w:color="auto"/>
                    <w:bottom w:val="single" w:sz="4" w:space="0" w:color="auto"/>
                    <w:right w:val="single" w:sz="4" w:space="0" w:color="auto"/>
                  </w:tcBorders>
                  <w:hideMark/>
                </w:tcPr>
                <w:p w14:paraId="00A87CAD" w14:textId="77777777" w:rsidR="00EE5DF9" w:rsidRPr="0064496A" w:rsidRDefault="00EE5DF9" w:rsidP="00EE5DF9">
                  <w:pPr>
                    <w:spacing w:after="0" w:line="240" w:lineRule="auto"/>
                    <w:ind w:right="57"/>
                    <w:contextualSpacing/>
                    <w:jc w:val="both"/>
                    <w:rPr>
                      <w:rFonts w:ascii="Arial" w:eastAsia="Calibri" w:hAnsi="Arial" w:cs="Arial"/>
                      <w:b/>
                      <w:i/>
                      <w:iCs/>
                      <w:sz w:val="14"/>
                      <w:szCs w:val="14"/>
                    </w:rPr>
                  </w:pPr>
                  <w:r w:rsidRPr="0064496A">
                    <w:rPr>
                      <w:rFonts w:ascii="Arial" w:eastAsia="Calibri" w:hAnsi="Arial" w:cs="Arial"/>
                      <w:b/>
                      <w:i/>
                      <w:iCs/>
                      <w:sz w:val="14"/>
                      <w:szCs w:val="14"/>
                    </w:rPr>
                    <w:t>Financiamiento que el Partido aplico para Actividades Específicas</w:t>
                  </w:r>
                </w:p>
              </w:tc>
              <w:tc>
                <w:tcPr>
                  <w:tcW w:w="983" w:type="pct"/>
                  <w:tcBorders>
                    <w:top w:val="single" w:sz="4" w:space="0" w:color="auto"/>
                    <w:left w:val="single" w:sz="4" w:space="0" w:color="auto"/>
                    <w:bottom w:val="single" w:sz="4" w:space="0" w:color="auto"/>
                    <w:right w:val="single" w:sz="4" w:space="0" w:color="auto"/>
                  </w:tcBorders>
                  <w:hideMark/>
                </w:tcPr>
                <w:p w14:paraId="5AC3A3DB" w14:textId="77777777" w:rsidR="00EE5DF9" w:rsidRPr="0064496A" w:rsidRDefault="00EE5DF9" w:rsidP="00EE5DF9">
                  <w:pPr>
                    <w:spacing w:after="0" w:line="240" w:lineRule="auto"/>
                    <w:ind w:right="57"/>
                    <w:contextualSpacing/>
                    <w:jc w:val="both"/>
                    <w:rPr>
                      <w:rFonts w:ascii="Arial" w:eastAsia="Calibri" w:hAnsi="Arial" w:cs="Arial"/>
                      <w:b/>
                      <w:i/>
                      <w:iCs/>
                      <w:sz w:val="14"/>
                      <w:szCs w:val="14"/>
                    </w:rPr>
                  </w:pPr>
                  <w:r w:rsidRPr="0064496A">
                    <w:rPr>
                      <w:rFonts w:ascii="Arial" w:eastAsia="Calibri" w:hAnsi="Arial" w:cs="Arial"/>
                      <w:b/>
                      <w:i/>
                      <w:iCs/>
                      <w:sz w:val="14"/>
                      <w:szCs w:val="14"/>
                    </w:rPr>
                    <w:t>Importe de Financiamiento no destinado</w:t>
                  </w:r>
                </w:p>
              </w:tc>
            </w:tr>
            <w:tr w:rsidR="00EE5DF9" w:rsidRPr="0064496A" w14:paraId="3426DF5A" w14:textId="77777777" w:rsidTr="00421457">
              <w:trPr>
                <w:trHeight w:val="19"/>
                <w:jc w:val="center"/>
              </w:trPr>
              <w:tc>
                <w:tcPr>
                  <w:tcW w:w="1008" w:type="pct"/>
                  <w:tcBorders>
                    <w:top w:val="single" w:sz="4" w:space="0" w:color="auto"/>
                    <w:left w:val="single" w:sz="4" w:space="0" w:color="auto"/>
                    <w:bottom w:val="single" w:sz="4" w:space="0" w:color="auto"/>
                    <w:right w:val="single" w:sz="4" w:space="0" w:color="auto"/>
                  </w:tcBorders>
                  <w:vAlign w:val="center"/>
                  <w:hideMark/>
                </w:tcPr>
                <w:p w14:paraId="13886EDD" w14:textId="77777777" w:rsidR="00EE5DF9" w:rsidRPr="0064496A" w:rsidRDefault="00EE5DF9" w:rsidP="00EE5DF9">
                  <w:pPr>
                    <w:spacing w:after="0" w:line="240" w:lineRule="auto"/>
                    <w:ind w:right="57"/>
                    <w:contextualSpacing/>
                    <w:jc w:val="both"/>
                    <w:rPr>
                      <w:rFonts w:ascii="Arial" w:eastAsia="Calibri" w:hAnsi="Arial" w:cs="Arial"/>
                      <w:b/>
                      <w:bCs/>
                      <w:i/>
                      <w:iCs/>
                      <w:sz w:val="14"/>
                      <w:szCs w:val="14"/>
                    </w:rPr>
                  </w:pPr>
                  <w:r w:rsidRPr="0064496A">
                    <w:rPr>
                      <w:rFonts w:ascii="Arial" w:eastAsia="Calibri" w:hAnsi="Arial" w:cs="Arial"/>
                      <w:b/>
                      <w:bCs/>
                      <w:i/>
                      <w:iCs/>
                      <w:sz w:val="14"/>
                      <w:szCs w:val="14"/>
                    </w:rPr>
                    <w:t>A</w:t>
                  </w:r>
                </w:p>
              </w:tc>
              <w:tc>
                <w:tcPr>
                  <w:tcW w:w="1001" w:type="pct"/>
                  <w:tcBorders>
                    <w:top w:val="single" w:sz="4" w:space="0" w:color="auto"/>
                    <w:left w:val="single" w:sz="4" w:space="0" w:color="auto"/>
                    <w:bottom w:val="single" w:sz="4" w:space="0" w:color="auto"/>
                    <w:right w:val="single" w:sz="4" w:space="0" w:color="auto"/>
                  </w:tcBorders>
                  <w:vAlign w:val="center"/>
                  <w:hideMark/>
                </w:tcPr>
                <w:p w14:paraId="7411D685" w14:textId="77777777" w:rsidR="00EE5DF9" w:rsidRPr="0064496A" w:rsidRDefault="00EE5DF9" w:rsidP="00EE5DF9">
                  <w:pPr>
                    <w:spacing w:after="0" w:line="240" w:lineRule="auto"/>
                    <w:ind w:right="57"/>
                    <w:contextualSpacing/>
                    <w:jc w:val="both"/>
                    <w:rPr>
                      <w:rFonts w:ascii="Arial" w:eastAsia="Calibri" w:hAnsi="Arial" w:cs="Arial"/>
                      <w:b/>
                      <w:bCs/>
                      <w:i/>
                      <w:iCs/>
                      <w:sz w:val="14"/>
                      <w:szCs w:val="14"/>
                    </w:rPr>
                  </w:pPr>
                  <w:r w:rsidRPr="0064496A">
                    <w:rPr>
                      <w:rFonts w:ascii="Arial" w:eastAsia="Calibri" w:hAnsi="Arial" w:cs="Arial"/>
                      <w:b/>
                      <w:bCs/>
                      <w:i/>
                      <w:iCs/>
                      <w:sz w:val="14"/>
                      <w:szCs w:val="14"/>
                    </w:rPr>
                    <w:t>B</w:t>
                  </w:r>
                </w:p>
              </w:tc>
              <w:tc>
                <w:tcPr>
                  <w:tcW w:w="1006" w:type="pct"/>
                  <w:tcBorders>
                    <w:top w:val="single" w:sz="4" w:space="0" w:color="auto"/>
                    <w:left w:val="single" w:sz="4" w:space="0" w:color="auto"/>
                    <w:bottom w:val="single" w:sz="4" w:space="0" w:color="auto"/>
                    <w:right w:val="single" w:sz="4" w:space="0" w:color="auto"/>
                  </w:tcBorders>
                  <w:hideMark/>
                </w:tcPr>
                <w:p w14:paraId="6B5F9C08" w14:textId="77777777" w:rsidR="00EE5DF9" w:rsidRPr="0064496A" w:rsidRDefault="00EE5DF9" w:rsidP="00EE5DF9">
                  <w:pPr>
                    <w:spacing w:after="0" w:line="240" w:lineRule="auto"/>
                    <w:ind w:right="57"/>
                    <w:contextualSpacing/>
                    <w:jc w:val="both"/>
                    <w:rPr>
                      <w:rFonts w:ascii="Arial" w:eastAsia="Calibri" w:hAnsi="Arial" w:cs="Arial"/>
                      <w:b/>
                      <w:bCs/>
                      <w:i/>
                      <w:iCs/>
                      <w:sz w:val="14"/>
                      <w:szCs w:val="14"/>
                    </w:rPr>
                  </w:pPr>
                  <w:r w:rsidRPr="0064496A">
                    <w:rPr>
                      <w:rFonts w:ascii="Arial" w:eastAsia="Calibri" w:hAnsi="Arial" w:cs="Arial"/>
                      <w:b/>
                      <w:bCs/>
                      <w:i/>
                      <w:iCs/>
                      <w:sz w:val="14"/>
                      <w:szCs w:val="14"/>
                    </w:rPr>
                    <w:t>C=(A+B)</w:t>
                  </w:r>
                </w:p>
              </w:tc>
              <w:tc>
                <w:tcPr>
                  <w:tcW w:w="1001" w:type="pct"/>
                  <w:tcBorders>
                    <w:top w:val="single" w:sz="4" w:space="0" w:color="auto"/>
                    <w:left w:val="single" w:sz="4" w:space="0" w:color="auto"/>
                    <w:bottom w:val="single" w:sz="4" w:space="0" w:color="auto"/>
                    <w:right w:val="single" w:sz="4" w:space="0" w:color="auto"/>
                  </w:tcBorders>
                  <w:vAlign w:val="center"/>
                  <w:hideMark/>
                </w:tcPr>
                <w:p w14:paraId="4DF1D884" w14:textId="77777777" w:rsidR="00EE5DF9" w:rsidRPr="0064496A" w:rsidRDefault="00EE5DF9" w:rsidP="00EE5DF9">
                  <w:pPr>
                    <w:spacing w:after="0" w:line="240" w:lineRule="auto"/>
                    <w:ind w:right="57"/>
                    <w:contextualSpacing/>
                    <w:jc w:val="both"/>
                    <w:rPr>
                      <w:rFonts w:ascii="Arial" w:eastAsia="Calibri" w:hAnsi="Arial" w:cs="Arial"/>
                      <w:b/>
                      <w:bCs/>
                      <w:i/>
                      <w:iCs/>
                      <w:sz w:val="14"/>
                      <w:szCs w:val="14"/>
                    </w:rPr>
                  </w:pPr>
                  <w:r w:rsidRPr="0064496A">
                    <w:rPr>
                      <w:rFonts w:ascii="Arial" w:eastAsia="Calibri" w:hAnsi="Arial" w:cs="Arial"/>
                      <w:b/>
                      <w:bCs/>
                      <w:i/>
                      <w:iCs/>
                      <w:sz w:val="14"/>
                      <w:szCs w:val="14"/>
                    </w:rPr>
                    <w:t>D</w:t>
                  </w:r>
                </w:p>
              </w:tc>
              <w:tc>
                <w:tcPr>
                  <w:tcW w:w="983" w:type="pct"/>
                  <w:tcBorders>
                    <w:top w:val="single" w:sz="4" w:space="0" w:color="auto"/>
                    <w:left w:val="single" w:sz="4" w:space="0" w:color="auto"/>
                    <w:bottom w:val="single" w:sz="4" w:space="0" w:color="auto"/>
                    <w:right w:val="single" w:sz="4" w:space="0" w:color="auto"/>
                  </w:tcBorders>
                  <w:hideMark/>
                </w:tcPr>
                <w:p w14:paraId="520C124C" w14:textId="77777777" w:rsidR="00EE5DF9" w:rsidRPr="0064496A" w:rsidRDefault="00EE5DF9" w:rsidP="00EE5DF9">
                  <w:pPr>
                    <w:spacing w:after="0" w:line="240" w:lineRule="auto"/>
                    <w:ind w:right="57"/>
                    <w:contextualSpacing/>
                    <w:jc w:val="both"/>
                    <w:rPr>
                      <w:rFonts w:ascii="Arial" w:eastAsia="Calibri" w:hAnsi="Arial" w:cs="Arial"/>
                      <w:b/>
                      <w:bCs/>
                      <w:i/>
                      <w:iCs/>
                      <w:sz w:val="14"/>
                      <w:szCs w:val="14"/>
                    </w:rPr>
                  </w:pPr>
                  <w:r w:rsidRPr="0064496A">
                    <w:rPr>
                      <w:rFonts w:ascii="Arial" w:eastAsia="Calibri" w:hAnsi="Arial" w:cs="Arial"/>
                      <w:b/>
                      <w:bCs/>
                      <w:i/>
                      <w:iCs/>
                      <w:sz w:val="14"/>
                      <w:szCs w:val="14"/>
                    </w:rPr>
                    <w:t>E=(C-D)</w:t>
                  </w:r>
                </w:p>
              </w:tc>
            </w:tr>
            <w:tr w:rsidR="00EE5DF9" w:rsidRPr="0064496A" w14:paraId="674463BF" w14:textId="77777777" w:rsidTr="00421457">
              <w:trPr>
                <w:trHeight w:val="19"/>
                <w:jc w:val="center"/>
              </w:trPr>
              <w:tc>
                <w:tcPr>
                  <w:tcW w:w="1008" w:type="pct"/>
                  <w:tcBorders>
                    <w:top w:val="single" w:sz="4" w:space="0" w:color="auto"/>
                    <w:left w:val="single" w:sz="4" w:space="0" w:color="auto"/>
                    <w:bottom w:val="single" w:sz="4" w:space="0" w:color="auto"/>
                    <w:right w:val="single" w:sz="4" w:space="0" w:color="auto"/>
                  </w:tcBorders>
                  <w:vAlign w:val="center"/>
                </w:tcPr>
                <w:p w14:paraId="52534F32" w14:textId="77777777" w:rsidR="00EE5DF9" w:rsidRPr="0064496A" w:rsidRDefault="00EE5DF9" w:rsidP="00EE5DF9">
                  <w:pPr>
                    <w:spacing w:after="0" w:line="240" w:lineRule="auto"/>
                    <w:ind w:right="57"/>
                    <w:contextualSpacing/>
                    <w:jc w:val="both"/>
                    <w:rPr>
                      <w:rFonts w:ascii="Arial" w:eastAsia="Calibri" w:hAnsi="Arial" w:cs="Arial"/>
                      <w:i/>
                      <w:iCs/>
                      <w:sz w:val="14"/>
                      <w:szCs w:val="14"/>
                      <w:highlight w:val="yellow"/>
                    </w:rPr>
                  </w:pPr>
                  <w:r w:rsidRPr="0064496A">
                    <w:rPr>
                      <w:rFonts w:ascii="Arial" w:eastAsia="Calibri" w:hAnsi="Arial" w:cs="Arial"/>
                      <w:i/>
                      <w:iCs/>
                      <w:sz w:val="14"/>
                      <w:szCs w:val="14"/>
                    </w:rPr>
                    <w:t>$11,930.60</w:t>
                  </w:r>
                </w:p>
              </w:tc>
              <w:tc>
                <w:tcPr>
                  <w:tcW w:w="1001" w:type="pct"/>
                  <w:tcBorders>
                    <w:top w:val="nil"/>
                    <w:left w:val="nil"/>
                    <w:bottom w:val="single" w:sz="4" w:space="0" w:color="auto"/>
                    <w:right w:val="single" w:sz="4" w:space="0" w:color="auto"/>
                  </w:tcBorders>
                  <w:vAlign w:val="center"/>
                </w:tcPr>
                <w:p w14:paraId="61120049" w14:textId="77777777" w:rsidR="00EE5DF9" w:rsidRPr="0064496A" w:rsidRDefault="00EE5DF9" w:rsidP="00EE5DF9">
                  <w:pPr>
                    <w:spacing w:after="0" w:line="240" w:lineRule="auto"/>
                    <w:ind w:right="57"/>
                    <w:contextualSpacing/>
                    <w:jc w:val="both"/>
                    <w:rPr>
                      <w:rFonts w:ascii="Arial" w:eastAsia="Calibri" w:hAnsi="Arial" w:cs="Arial"/>
                      <w:i/>
                      <w:iCs/>
                      <w:sz w:val="14"/>
                      <w:szCs w:val="14"/>
                      <w:highlight w:val="yellow"/>
                    </w:rPr>
                  </w:pPr>
                  <w:r w:rsidRPr="0064496A">
                    <w:rPr>
                      <w:rFonts w:ascii="Arial" w:eastAsia="Calibri" w:hAnsi="Arial" w:cs="Arial"/>
                      <w:i/>
                      <w:iCs/>
                      <w:sz w:val="14"/>
                      <w:szCs w:val="14"/>
                    </w:rPr>
                    <w:t>$3,711.74</w:t>
                  </w:r>
                </w:p>
              </w:tc>
              <w:tc>
                <w:tcPr>
                  <w:tcW w:w="1006" w:type="pct"/>
                  <w:tcBorders>
                    <w:top w:val="nil"/>
                    <w:left w:val="nil"/>
                    <w:bottom w:val="single" w:sz="4" w:space="0" w:color="auto"/>
                    <w:right w:val="single" w:sz="4" w:space="0" w:color="auto"/>
                  </w:tcBorders>
                  <w:noWrap/>
                  <w:vAlign w:val="center"/>
                </w:tcPr>
                <w:p w14:paraId="0AA1E988" w14:textId="77777777" w:rsidR="00EE5DF9" w:rsidRPr="0064496A" w:rsidRDefault="00EE5DF9" w:rsidP="00EE5DF9">
                  <w:pPr>
                    <w:spacing w:after="0" w:line="240" w:lineRule="auto"/>
                    <w:ind w:right="57"/>
                    <w:contextualSpacing/>
                    <w:jc w:val="both"/>
                    <w:rPr>
                      <w:rFonts w:ascii="Arial" w:eastAsia="Calibri" w:hAnsi="Arial" w:cs="Arial"/>
                      <w:i/>
                      <w:iCs/>
                      <w:sz w:val="14"/>
                      <w:szCs w:val="14"/>
                      <w:highlight w:val="yellow"/>
                    </w:rPr>
                  </w:pPr>
                  <w:r w:rsidRPr="0064496A">
                    <w:rPr>
                      <w:rFonts w:ascii="Arial" w:eastAsia="Calibri" w:hAnsi="Arial" w:cs="Arial"/>
                      <w:i/>
                      <w:iCs/>
                      <w:sz w:val="14"/>
                      <w:szCs w:val="14"/>
                    </w:rPr>
                    <w:t>$15,642.34</w:t>
                  </w:r>
                </w:p>
              </w:tc>
              <w:tc>
                <w:tcPr>
                  <w:tcW w:w="1001" w:type="pct"/>
                  <w:tcBorders>
                    <w:top w:val="nil"/>
                    <w:left w:val="nil"/>
                    <w:bottom w:val="single" w:sz="4" w:space="0" w:color="auto"/>
                    <w:right w:val="single" w:sz="4" w:space="0" w:color="auto"/>
                  </w:tcBorders>
                  <w:vAlign w:val="center"/>
                </w:tcPr>
                <w:p w14:paraId="0088C74C" w14:textId="77777777" w:rsidR="00EE5DF9" w:rsidRPr="0064496A" w:rsidRDefault="00EE5DF9" w:rsidP="00EE5DF9">
                  <w:pPr>
                    <w:spacing w:after="0" w:line="240" w:lineRule="auto"/>
                    <w:ind w:right="57"/>
                    <w:contextualSpacing/>
                    <w:jc w:val="both"/>
                    <w:rPr>
                      <w:rFonts w:ascii="Arial" w:eastAsia="Calibri" w:hAnsi="Arial" w:cs="Arial"/>
                      <w:i/>
                      <w:iCs/>
                      <w:sz w:val="14"/>
                      <w:szCs w:val="14"/>
                    </w:rPr>
                  </w:pPr>
                  <w:r w:rsidRPr="0064496A">
                    <w:rPr>
                      <w:rFonts w:ascii="Arial" w:eastAsia="Calibri" w:hAnsi="Arial" w:cs="Arial"/>
                      <w:i/>
                      <w:iCs/>
                      <w:sz w:val="14"/>
                      <w:szCs w:val="14"/>
                    </w:rPr>
                    <w:t>$0.00</w:t>
                  </w:r>
                </w:p>
              </w:tc>
              <w:tc>
                <w:tcPr>
                  <w:tcW w:w="983" w:type="pct"/>
                  <w:tcBorders>
                    <w:top w:val="nil"/>
                    <w:left w:val="nil"/>
                    <w:bottom w:val="single" w:sz="4" w:space="0" w:color="auto"/>
                    <w:right w:val="single" w:sz="4" w:space="0" w:color="auto"/>
                  </w:tcBorders>
                  <w:vAlign w:val="center"/>
                </w:tcPr>
                <w:p w14:paraId="1A526DA0" w14:textId="77777777" w:rsidR="00EE5DF9" w:rsidRPr="0064496A" w:rsidRDefault="00EE5DF9" w:rsidP="00EE5DF9">
                  <w:pPr>
                    <w:spacing w:after="0" w:line="240" w:lineRule="auto"/>
                    <w:ind w:right="57"/>
                    <w:contextualSpacing/>
                    <w:jc w:val="both"/>
                    <w:rPr>
                      <w:rFonts w:ascii="Arial" w:eastAsia="Calibri" w:hAnsi="Arial" w:cs="Arial"/>
                      <w:i/>
                      <w:iCs/>
                      <w:sz w:val="14"/>
                      <w:szCs w:val="14"/>
                    </w:rPr>
                  </w:pPr>
                  <w:r w:rsidRPr="0064496A">
                    <w:rPr>
                      <w:rFonts w:ascii="Arial" w:eastAsia="Calibri" w:hAnsi="Arial" w:cs="Arial"/>
                      <w:i/>
                      <w:iCs/>
                      <w:sz w:val="14"/>
                      <w:szCs w:val="14"/>
                    </w:rPr>
                    <w:t>$15,642.34</w:t>
                  </w:r>
                </w:p>
              </w:tc>
            </w:tr>
          </w:tbl>
          <w:p w14:paraId="45B38CD0" w14:textId="77777777" w:rsidR="00EE5DF9" w:rsidRPr="00421457" w:rsidRDefault="00EE5DF9" w:rsidP="00EE5DF9">
            <w:pPr>
              <w:spacing w:after="0" w:line="240" w:lineRule="auto"/>
              <w:ind w:right="57"/>
              <w:contextualSpacing/>
              <w:jc w:val="both"/>
              <w:rPr>
                <w:rFonts w:ascii="Arial" w:eastAsia="Calibri" w:hAnsi="Arial" w:cs="Arial"/>
                <w:i/>
                <w:iCs/>
                <w:sz w:val="16"/>
                <w:szCs w:val="16"/>
              </w:rPr>
            </w:pPr>
          </w:p>
          <w:p w14:paraId="142DD172" w14:textId="77777777" w:rsidR="00EE5DF9" w:rsidRPr="0064496A" w:rsidRDefault="00EE5DF9" w:rsidP="00EE5DF9">
            <w:pPr>
              <w:spacing w:after="0" w:line="240" w:lineRule="auto"/>
              <w:ind w:right="57"/>
              <w:contextualSpacing/>
              <w:jc w:val="both"/>
              <w:rPr>
                <w:rFonts w:ascii="Arial" w:eastAsia="Calibri" w:hAnsi="Arial" w:cs="Arial"/>
                <w:i/>
                <w:iCs/>
                <w:sz w:val="18"/>
                <w:szCs w:val="18"/>
              </w:rPr>
            </w:pPr>
            <w:r w:rsidRPr="0064496A">
              <w:rPr>
                <w:rFonts w:ascii="Arial" w:eastAsia="Calibri" w:hAnsi="Arial" w:cs="Arial"/>
                <w:i/>
                <w:iCs/>
                <w:sz w:val="18"/>
                <w:szCs w:val="18"/>
              </w:rPr>
              <w:t>Se le solicita presentar en el SIF lo siguiente:</w:t>
            </w:r>
          </w:p>
          <w:p w14:paraId="3CC8B9A3" w14:textId="77777777" w:rsidR="00EE5DF9" w:rsidRPr="0064496A" w:rsidRDefault="00EE5DF9" w:rsidP="00EE5DF9">
            <w:pPr>
              <w:spacing w:after="0" w:line="240" w:lineRule="auto"/>
              <w:ind w:right="57"/>
              <w:contextualSpacing/>
              <w:jc w:val="both"/>
              <w:rPr>
                <w:rFonts w:ascii="Arial" w:eastAsia="Calibri" w:hAnsi="Arial" w:cs="Arial"/>
                <w:i/>
                <w:iCs/>
                <w:sz w:val="18"/>
                <w:szCs w:val="18"/>
              </w:rPr>
            </w:pPr>
          </w:p>
          <w:p w14:paraId="7B867708" w14:textId="77777777" w:rsidR="00EE5DF9" w:rsidRPr="0064496A" w:rsidRDefault="00EE5DF9" w:rsidP="00EE5DF9">
            <w:pPr>
              <w:spacing w:after="0" w:line="240" w:lineRule="auto"/>
              <w:ind w:right="57"/>
              <w:contextualSpacing/>
              <w:jc w:val="both"/>
              <w:rPr>
                <w:rFonts w:ascii="Arial" w:eastAsia="Calibri" w:hAnsi="Arial" w:cs="Arial"/>
                <w:i/>
                <w:iCs/>
                <w:sz w:val="18"/>
                <w:szCs w:val="18"/>
              </w:rPr>
            </w:pPr>
            <w:r w:rsidRPr="0064496A">
              <w:rPr>
                <w:rFonts w:ascii="Arial" w:eastAsia="Calibri" w:hAnsi="Arial" w:cs="Arial"/>
                <w:i/>
                <w:iCs/>
                <w:sz w:val="18"/>
                <w:szCs w:val="18"/>
              </w:rPr>
              <w:t>• Las aclaraciones que a su derecho convengan.</w:t>
            </w:r>
          </w:p>
          <w:p w14:paraId="70915F6C" w14:textId="77777777" w:rsidR="00EE5DF9" w:rsidRPr="0064496A" w:rsidRDefault="00EE5DF9" w:rsidP="00EE5DF9">
            <w:pPr>
              <w:spacing w:after="0" w:line="240" w:lineRule="auto"/>
              <w:ind w:right="57"/>
              <w:contextualSpacing/>
              <w:jc w:val="both"/>
              <w:rPr>
                <w:rFonts w:ascii="Arial" w:eastAsia="Calibri" w:hAnsi="Arial" w:cs="Arial"/>
                <w:i/>
                <w:iCs/>
                <w:sz w:val="18"/>
                <w:szCs w:val="18"/>
              </w:rPr>
            </w:pPr>
          </w:p>
          <w:p w14:paraId="02E09CF7" w14:textId="14069345" w:rsidR="00EE5DF9" w:rsidRPr="00421457" w:rsidRDefault="00EE5DF9" w:rsidP="00EE5DF9">
            <w:pPr>
              <w:pStyle w:val="NormalWeb"/>
              <w:spacing w:before="0" w:beforeAutospacing="0" w:after="0" w:afterAutospacing="0"/>
              <w:ind w:right="57"/>
              <w:jc w:val="both"/>
              <w:rPr>
                <w:rFonts w:ascii="Arial" w:hAnsi="Arial" w:cs="Arial"/>
                <w:i/>
                <w:iCs/>
                <w:sz w:val="16"/>
                <w:szCs w:val="16"/>
              </w:rPr>
            </w:pPr>
            <w:r w:rsidRPr="0064496A">
              <w:rPr>
                <w:rFonts w:ascii="Arial" w:eastAsia="Calibri" w:hAnsi="Arial" w:cs="Arial"/>
                <w:i/>
                <w:iCs/>
                <w:sz w:val="18"/>
                <w:szCs w:val="18"/>
              </w:rPr>
              <w:t>Lo anterior de conformidad con lo dispuesto en los artículos 51, numeral 1, inciso a), fracción IV e inciso c) de la LGPP; y 163 del RF, art. 72, numeral 1 inciso d) de la Ley Electoral y de Partidos Políticos del Estado de Tabasco.</w:t>
            </w:r>
          </w:p>
        </w:tc>
        <w:tc>
          <w:tcPr>
            <w:tcW w:w="939" w:type="pct"/>
            <w:tcBorders>
              <w:top w:val="single" w:sz="6" w:space="0" w:color="000000"/>
              <w:left w:val="nil"/>
              <w:bottom w:val="single" w:sz="6" w:space="0" w:color="000000"/>
              <w:right w:val="single" w:sz="6" w:space="0" w:color="000000"/>
            </w:tcBorders>
          </w:tcPr>
          <w:p w14:paraId="18D4A84F" w14:textId="77777777" w:rsidR="0064496A" w:rsidRDefault="0064496A" w:rsidP="00EE5DF9">
            <w:pPr>
              <w:pStyle w:val="NormalWeb"/>
              <w:spacing w:before="0" w:beforeAutospacing="0" w:after="0" w:afterAutospacing="0"/>
              <w:ind w:left="82" w:right="60"/>
              <w:jc w:val="both"/>
              <w:rPr>
                <w:rFonts w:ascii="Arial" w:hAnsi="Arial" w:cs="Arial"/>
                <w:i/>
                <w:iCs/>
                <w:sz w:val="18"/>
                <w:szCs w:val="18"/>
              </w:rPr>
            </w:pPr>
          </w:p>
          <w:p w14:paraId="6FBE6B67" w14:textId="77777777" w:rsidR="0064496A" w:rsidRDefault="0064496A" w:rsidP="00EE5DF9">
            <w:pPr>
              <w:pStyle w:val="NormalWeb"/>
              <w:spacing w:before="0" w:beforeAutospacing="0" w:after="0" w:afterAutospacing="0"/>
              <w:ind w:left="82" w:right="60"/>
              <w:jc w:val="both"/>
              <w:rPr>
                <w:rFonts w:ascii="Arial" w:hAnsi="Arial" w:cs="Arial"/>
                <w:i/>
                <w:iCs/>
                <w:sz w:val="18"/>
                <w:szCs w:val="18"/>
              </w:rPr>
            </w:pPr>
          </w:p>
          <w:p w14:paraId="7DF255B7" w14:textId="31499AA5" w:rsidR="00EE5DF9" w:rsidRPr="000D537B" w:rsidRDefault="0064496A" w:rsidP="00EE5DF9">
            <w:pPr>
              <w:pStyle w:val="NormalWeb"/>
              <w:spacing w:before="0" w:beforeAutospacing="0" w:after="0" w:afterAutospacing="0"/>
              <w:ind w:left="82" w:right="60"/>
              <w:jc w:val="both"/>
              <w:rPr>
                <w:rFonts w:ascii="Arial" w:hAnsi="Arial" w:cs="Arial"/>
                <w:i/>
                <w:iCs/>
                <w:sz w:val="18"/>
                <w:szCs w:val="18"/>
              </w:rPr>
            </w:pPr>
            <w:r w:rsidRPr="0064496A">
              <w:rPr>
                <w:rFonts w:ascii="Arial" w:hAnsi="Arial" w:cs="Arial"/>
                <w:i/>
                <w:iCs/>
                <w:sz w:val="18"/>
                <w:szCs w:val="18"/>
              </w:rPr>
              <w:t xml:space="preserve">"Respecto a esta observación, se hace la siguiente </w:t>
            </w:r>
            <w:proofErr w:type="spellStart"/>
            <w:proofErr w:type="gramStart"/>
            <w:r w:rsidRPr="0064496A">
              <w:rPr>
                <w:rFonts w:ascii="Arial" w:hAnsi="Arial" w:cs="Arial"/>
                <w:i/>
                <w:iCs/>
                <w:sz w:val="18"/>
                <w:szCs w:val="18"/>
              </w:rPr>
              <w:t>aclaración,que</w:t>
            </w:r>
            <w:proofErr w:type="spellEnd"/>
            <w:proofErr w:type="gramEnd"/>
            <w:r w:rsidRPr="0064496A">
              <w:rPr>
                <w:rFonts w:ascii="Arial" w:hAnsi="Arial" w:cs="Arial"/>
                <w:i/>
                <w:iCs/>
                <w:sz w:val="18"/>
                <w:szCs w:val="18"/>
              </w:rPr>
              <w:t xml:space="preserve"> de acuerdo al </w:t>
            </w:r>
            <w:proofErr w:type="spellStart"/>
            <w:r w:rsidRPr="0064496A">
              <w:rPr>
                <w:rFonts w:ascii="Arial" w:hAnsi="Arial" w:cs="Arial"/>
                <w:i/>
                <w:iCs/>
                <w:sz w:val="18"/>
                <w:szCs w:val="18"/>
              </w:rPr>
              <w:t>artc</w:t>
            </w:r>
            <w:proofErr w:type="spellEnd"/>
            <w:r w:rsidRPr="0064496A">
              <w:rPr>
                <w:rFonts w:ascii="Arial" w:hAnsi="Arial" w:cs="Arial"/>
                <w:i/>
                <w:iCs/>
                <w:sz w:val="18"/>
                <w:szCs w:val="18"/>
              </w:rPr>
              <w:t xml:space="preserve">. 51de la Ley General de Partidos </w:t>
            </w:r>
            <w:proofErr w:type="spellStart"/>
            <w:r w:rsidRPr="0064496A">
              <w:rPr>
                <w:rFonts w:ascii="Arial" w:hAnsi="Arial" w:cs="Arial"/>
                <w:i/>
                <w:iCs/>
                <w:sz w:val="18"/>
                <w:szCs w:val="18"/>
              </w:rPr>
              <w:t>Politicos</w:t>
            </w:r>
            <w:proofErr w:type="spellEnd"/>
            <w:r w:rsidRPr="0064496A">
              <w:rPr>
                <w:rFonts w:ascii="Arial" w:hAnsi="Arial" w:cs="Arial"/>
                <w:i/>
                <w:iCs/>
                <w:sz w:val="18"/>
                <w:szCs w:val="18"/>
              </w:rPr>
              <w:t xml:space="preserve">, referente a la calendarización de ministraciones que deben entregarse de forma mensual a los Partidos </w:t>
            </w:r>
            <w:proofErr w:type="spellStart"/>
            <w:r w:rsidRPr="0064496A">
              <w:rPr>
                <w:rFonts w:ascii="Arial" w:hAnsi="Arial" w:cs="Arial"/>
                <w:i/>
                <w:iCs/>
                <w:sz w:val="18"/>
                <w:szCs w:val="18"/>
              </w:rPr>
              <w:t>Politicos</w:t>
            </w:r>
            <w:proofErr w:type="spellEnd"/>
            <w:r w:rsidRPr="0064496A">
              <w:rPr>
                <w:rFonts w:ascii="Arial" w:hAnsi="Arial" w:cs="Arial"/>
                <w:i/>
                <w:iCs/>
                <w:sz w:val="18"/>
                <w:szCs w:val="18"/>
              </w:rPr>
              <w:t xml:space="preserve">, se informa, aclara y expone </w:t>
            </w:r>
            <w:proofErr w:type="gramStart"/>
            <w:r w:rsidRPr="0064496A">
              <w:rPr>
                <w:rFonts w:ascii="Arial" w:hAnsi="Arial" w:cs="Arial"/>
                <w:i/>
                <w:iCs/>
                <w:sz w:val="18"/>
                <w:szCs w:val="18"/>
              </w:rPr>
              <w:t>que</w:t>
            </w:r>
            <w:proofErr w:type="gramEnd"/>
            <w:r w:rsidRPr="0064496A">
              <w:rPr>
                <w:rFonts w:ascii="Arial" w:hAnsi="Arial" w:cs="Arial"/>
                <w:i/>
                <w:iCs/>
                <w:sz w:val="18"/>
                <w:szCs w:val="18"/>
              </w:rPr>
              <w:t xml:space="preserve"> para el caso de Redes Sociales Progresistas </w:t>
            </w:r>
            <w:r w:rsidRPr="0064496A">
              <w:rPr>
                <w:rFonts w:ascii="Arial" w:hAnsi="Arial" w:cs="Arial"/>
                <w:i/>
                <w:iCs/>
                <w:sz w:val="18"/>
                <w:szCs w:val="18"/>
              </w:rPr>
              <w:lastRenderedPageBreak/>
              <w:t>en Tabasco, estas se ministraron fuera de tiempo, siendo imposible su ejecución. y la planificación para poder ejercer dicho financiamiento, se aclara que dichas cantidades se respetaron y no se gastó, dicho recurso, el cual se programó para ejercerlo en el periodo del ejercicio 2021, el cual se ejercería pasando el periodo de precampaña y campaña del periodo 2021, pero no se contaba con la pérdida del registro del Partido Redes Sociales Progresistas, y por lo cual se nos notificó, que se suspendían toda contratación de proveedores, por lo cual ya no se pudo ejercer dicho financiamiento."</w:t>
            </w:r>
          </w:p>
        </w:tc>
        <w:tc>
          <w:tcPr>
            <w:tcW w:w="1165" w:type="pct"/>
            <w:tcBorders>
              <w:top w:val="single" w:sz="6" w:space="0" w:color="000000"/>
              <w:left w:val="nil"/>
              <w:bottom w:val="single" w:sz="6" w:space="0" w:color="000000"/>
              <w:right w:val="single" w:sz="6" w:space="0" w:color="000000"/>
            </w:tcBorders>
          </w:tcPr>
          <w:p w14:paraId="1F1A90BF" w14:textId="77777777" w:rsidR="00EE5DF9" w:rsidRDefault="00EE5DF9" w:rsidP="00EE5DF9">
            <w:pPr>
              <w:spacing w:after="0" w:line="240" w:lineRule="auto"/>
              <w:ind w:left="57" w:right="57"/>
              <w:jc w:val="both"/>
              <w:rPr>
                <w:rFonts w:ascii="Arial" w:hAnsi="Arial" w:cs="Arial"/>
                <w:b/>
                <w:bCs/>
                <w:sz w:val="18"/>
                <w:szCs w:val="18"/>
              </w:rPr>
            </w:pPr>
            <w:r>
              <w:rPr>
                <w:rFonts w:ascii="Arial" w:hAnsi="Arial" w:cs="Arial"/>
                <w:b/>
                <w:bCs/>
                <w:sz w:val="18"/>
                <w:szCs w:val="18"/>
              </w:rPr>
              <w:lastRenderedPageBreak/>
              <w:t>Seguimiento</w:t>
            </w:r>
          </w:p>
          <w:p w14:paraId="17142118" w14:textId="77777777" w:rsidR="0064496A" w:rsidRDefault="0064496A" w:rsidP="00EE5DF9">
            <w:pPr>
              <w:spacing w:after="0" w:line="240" w:lineRule="auto"/>
              <w:ind w:left="57" w:right="57"/>
              <w:jc w:val="both"/>
              <w:rPr>
                <w:rFonts w:ascii="Arial" w:hAnsi="Arial" w:cs="Arial"/>
                <w:sz w:val="18"/>
                <w:szCs w:val="18"/>
              </w:rPr>
            </w:pPr>
          </w:p>
          <w:p w14:paraId="54CF5135" w14:textId="543B44C0" w:rsidR="0064496A" w:rsidRPr="0064496A" w:rsidRDefault="0064496A" w:rsidP="00EE5DF9">
            <w:pPr>
              <w:spacing w:after="0" w:line="240" w:lineRule="auto"/>
              <w:ind w:left="57" w:right="57"/>
              <w:jc w:val="both"/>
              <w:rPr>
                <w:rFonts w:ascii="Arial" w:hAnsi="Arial" w:cs="Arial"/>
                <w:sz w:val="18"/>
                <w:szCs w:val="18"/>
              </w:rPr>
            </w:pPr>
            <w:r w:rsidRPr="0064496A">
              <w:rPr>
                <w:rFonts w:ascii="Arial" w:hAnsi="Arial" w:cs="Arial"/>
                <w:sz w:val="18"/>
                <w:szCs w:val="18"/>
              </w:rPr>
              <w:t>En el marco de la revisión del Informe Anual del ejercicio 2021, se dará puntual seguimiento a los saldos pendientes de ejercer en el rubro de actividades específicas por un importe de $15,642.34 toda vez que el sujeto obligado no contó con el tiempo suficiente para llevar a cabo dichas actividades debido a que su financiamiento le fue depositado el 28 de diciembre de 2020.</w:t>
            </w:r>
          </w:p>
        </w:tc>
        <w:tc>
          <w:tcPr>
            <w:tcW w:w="487" w:type="pct"/>
            <w:tcBorders>
              <w:top w:val="single" w:sz="6" w:space="0" w:color="000000"/>
              <w:left w:val="nil"/>
              <w:bottom w:val="single" w:sz="6" w:space="0" w:color="000000"/>
              <w:right w:val="single" w:sz="6" w:space="0" w:color="000000"/>
            </w:tcBorders>
          </w:tcPr>
          <w:p w14:paraId="5C8E7E7D" w14:textId="77777777" w:rsidR="00EE5DF9" w:rsidRDefault="00EE5DF9" w:rsidP="00EE5DF9">
            <w:pPr>
              <w:spacing w:after="0" w:line="240" w:lineRule="auto"/>
              <w:ind w:left="57" w:right="57"/>
              <w:jc w:val="both"/>
              <w:rPr>
                <w:rFonts w:ascii="Arial" w:hAnsi="Arial" w:cs="Arial"/>
                <w:b/>
                <w:bCs/>
                <w:sz w:val="18"/>
                <w:szCs w:val="18"/>
              </w:rPr>
            </w:pPr>
            <w:r>
              <w:rPr>
                <w:rFonts w:ascii="Arial" w:hAnsi="Arial" w:cs="Arial"/>
                <w:b/>
                <w:bCs/>
                <w:sz w:val="18"/>
                <w:szCs w:val="18"/>
              </w:rPr>
              <w:t>9.28-C1-RSP-TB</w:t>
            </w:r>
          </w:p>
          <w:p w14:paraId="0A5A4C79" w14:textId="77777777" w:rsidR="004943BA" w:rsidRDefault="004943BA" w:rsidP="00EE5DF9">
            <w:pPr>
              <w:spacing w:after="0" w:line="240" w:lineRule="auto"/>
              <w:ind w:left="57" w:right="57"/>
              <w:jc w:val="both"/>
              <w:rPr>
                <w:rFonts w:ascii="Arial" w:hAnsi="Arial" w:cs="Arial"/>
                <w:sz w:val="18"/>
                <w:szCs w:val="18"/>
              </w:rPr>
            </w:pPr>
          </w:p>
          <w:p w14:paraId="306B353F" w14:textId="37D451A6" w:rsidR="004943BA" w:rsidRPr="004943BA" w:rsidRDefault="004943BA" w:rsidP="00EE5DF9">
            <w:pPr>
              <w:spacing w:after="0" w:line="240" w:lineRule="auto"/>
              <w:ind w:left="57" w:right="57"/>
              <w:jc w:val="both"/>
              <w:rPr>
                <w:rFonts w:ascii="Arial" w:hAnsi="Arial" w:cs="Arial"/>
                <w:sz w:val="18"/>
                <w:szCs w:val="18"/>
              </w:rPr>
            </w:pPr>
            <w:r w:rsidRPr="004943BA">
              <w:rPr>
                <w:rFonts w:ascii="Arial" w:hAnsi="Arial" w:cs="Arial"/>
                <w:sz w:val="18"/>
                <w:szCs w:val="18"/>
              </w:rPr>
              <w:t xml:space="preserve">En el marco de la revisión del Informe Anual del ejercicio 2021, esta Unidad dará puntual seguimiento al uso del financiamiento </w:t>
            </w:r>
            <w:r w:rsidRPr="004943BA">
              <w:rPr>
                <w:rFonts w:ascii="Arial" w:hAnsi="Arial" w:cs="Arial"/>
                <w:sz w:val="18"/>
                <w:szCs w:val="18"/>
              </w:rPr>
              <w:lastRenderedPageBreak/>
              <w:t>conforme a la normatividad.</w:t>
            </w:r>
          </w:p>
        </w:tc>
        <w:tc>
          <w:tcPr>
            <w:tcW w:w="413" w:type="pct"/>
            <w:tcBorders>
              <w:top w:val="single" w:sz="6" w:space="0" w:color="000000"/>
              <w:left w:val="nil"/>
              <w:bottom w:val="single" w:sz="6" w:space="0" w:color="000000"/>
              <w:right w:val="single" w:sz="6" w:space="0" w:color="000000"/>
            </w:tcBorders>
          </w:tcPr>
          <w:p w14:paraId="1BE6874F" w14:textId="77777777" w:rsidR="00EE5DF9" w:rsidRPr="000D537B" w:rsidRDefault="00EE5DF9" w:rsidP="00EE5DF9">
            <w:pPr>
              <w:pStyle w:val="NormalWeb"/>
              <w:spacing w:before="0" w:beforeAutospacing="0" w:after="0" w:afterAutospacing="0"/>
              <w:ind w:left="175"/>
              <w:jc w:val="both"/>
              <w:rPr>
                <w:rFonts w:ascii="Arial" w:hAnsi="Arial" w:cs="Arial"/>
                <w:sz w:val="18"/>
                <w:szCs w:val="18"/>
              </w:rPr>
            </w:pPr>
          </w:p>
        </w:tc>
        <w:tc>
          <w:tcPr>
            <w:tcW w:w="376" w:type="pct"/>
            <w:tcBorders>
              <w:top w:val="single" w:sz="6" w:space="0" w:color="000000"/>
              <w:left w:val="nil"/>
              <w:bottom w:val="single" w:sz="6" w:space="0" w:color="000000"/>
              <w:right w:val="single" w:sz="6" w:space="0" w:color="000000"/>
            </w:tcBorders>
          </w:tcPr>
          <w:p w14:paraId="75E197DF" w14:textId="77777777" w:rsidR="00EE5DF9" w:rsidRPr="000D537B" w:rsidRDefault="00EE5DF9" w:rsidP="00EE5DF9">
            <w:pPr>
              <w:spacing w:after="0" w:line="240" w:lineRule="auto"/>
              <w:ind w:left="175"/>
              <w:rPr>
                <w:rFonts w:ascii="Arial" w:hAnsi="Arial" w:cs="Arial"/>
                <w:sz w:val="18"/>
                <w:szCs w:val="18"/>
              </w:rPr>
            </w:pPr>
          </w:p>
        </w:tc>
      </w:tr>
      <w:tr w:rsidR="00EE5DF9" w:rsidRPr="000D537B" w14:paraId="1E8DFE9D" w14:textId="77777777" w:rsidTr="000D537B">
        <w:trPr>
          <w:trHeight w:val="20"/>
          <w:jc w:val="center"/>
        </w:trPr>
        <w:tc>
          <w:tcPr>
            <w:tcW w:w="106" w:type="pct"/>
            <w:tcBorders>
              <w:top w:val="single" w:sz="6" w:space="0" w:color="000000"/>
              <w:left w:val="single" w:sz="6" w:space="0" w:color="000000"/>
              <w:bottom w:val="single" w:sz="6" w:space="0" w:color="000000"/>
              <w:right w:val="single" w:sz="6" w:space="0" w:color="000000"/>
            </w:tcBorders>
          </w:tcPr>
          <w:p w14:paraId="1E8ECA6C" w14:textId="77777777" w:rsidR="00EE5DF9" w:rsidRPr="000D537B" w:rsidRDefault="00EE5DF9" w:rsidP="00EE5DF9">
            <w:pPr>
              <w:pStyle w:val="NormalWeb"/>
              <w:spacing w:before="0" w:beforeAutospacing="0" w:after="0" w:afterAutospacing="0"/>
              <w:jc w:val="center"/>
              <w:rPr>
                <w:rStyle w:val="Textoennegrita"/>
                <w:rFonts w:ascii="Arial" w:hAnsi="Arial" w:cs="Arial"/>
                <w:sz w:val="18"/>
                <w:szCs w:val="18"/>
              </w:rPr>
            </w:pPr>
            <w:r w:rsidRPr="000D537B">
              <w:rPr>
                <w:rStyle w:val="Textoennegrita"/>
                <w:rFonts w:ascii="Arial" w:hAnsi="Arial" w:cs="Arial"/>
                <w:sz w:val="18"/>
                <w:szCs w:val="18"/>
              </w:rPr>
              <w:t>5</w:t>
            </w:r>
          </w:p>
        </w:tc>
        <w:tc>
          <w:tcPr>
            <w:tcW w:w="1513" w:type="pct"/>
            <w:tcBorders>
              <w:top w:val="single" w:sz="6" w:space="0" w:color="000000"/>
              <w:left w:val="nil"/>
              <w:bottom w:val="single" w:sz="6" w:space="0" w:color="000000"/>
              <w:right w:val="single" w:sz="6" w:space="0" w:color="000000"/>
            </w:tcBorders>
          </w:tcPr>
          <w:p w14:paraId="2ACBEB2C" w14:textId="77777777" w:rsidR="00EE5DF9" w:rsidRPr="0064496A" w:rsidRDefault="00EE5DF9" w:rsidP="00EE5DF9">
            <w:pPr>
              <w:spacing w:after="0" w:line="240" w:lineRule="auto"/>
              <w:ind w:right="57"/>
              <w:contextualSpacing/>
              <w:jc w:val="both"/>
              <w:rPr>
                <w:rFonts w:ascii="Arial" w:eastAsia="Calibri" w:hAnsi="Arial" w:cs="Arial"/>
                <w:b/>
                <w:bCs/>
                <w:i/>
                <w:iCs/>
                <w:sz w:val="18"/>
                <w:szCs w:val="18"/>
              </w:rPr>
            </w:pPr>
            <w:r w:rsidRPr="0064496A">
              <w:rPr>
                <w:rFonts w:ascii="Arial" w:eastAsia="Calibri" w:hAnsi="Arial" w:cs="Arial"/>
                <w:b/>
                <w:bCs/>
                <w:i/>
                <w:iCs/>
                <w:sz w:val="18"/>
                <w:szCs w:val="18"/>
              </w:rPr>
              <w:t>Tareas Editoriales</w:t>
            </w:r>
          </w:p>
          <w:p w14:paraId="6C09C8E1" w14:textId="77777777" w:rsidR="00EE5DF9" w:rsidRPr="0064496A" w:rsidRDefault="00EE5DF9" w:rsidP="00EE5DF9">
            <w:pPr>
              <w:spacing w:after="0" w:line="240" w:lineRule="auto"/>
              <w:ind w:left="357" w:right="57" w:hanging="357"/>
              <w:contextualSpacing/>
              <w:jc w:val="both"/>
              <w:rPr>
                <w:rFonts w:ascii="Arial" w:eastAsia="Calibri" w:hAnsi="Arial" w:cs="Arial"/>
                <w:i/>
                <w:iCs/>
                <w:sz w:val="18"/>
                <w:szCs w:val="18"/>
              </w:rPr>
            </w:pPr>
          </w:p>
          <w:p w14:paraId="4E6C4E08" w14:textId="77777777" w:rsidR="00EE5DF9" w:rsidRPr="0064496A" w:rsidRDefault="00EE5DF9" w:rsidP="00EE5DF9">
            <w:pPr>
              <w:spacing w:after="0" w:line="240" w:lineRule="auto"/>
              <w:ind w:right="57"/>
              <w:contextualSpacing/>
              <w:jc w:val="both"/>
              <w:rPr>
                <w:rFonts w:ascii="Arial" w:eastAsia="Calibri" w:hAnsi="Arial" w:cs="Arial"/>
                <w:i/>
                <w:iCs/>
                <w:sz w:val="18"/>
                <w:szCs w:val="18"/>
              </w:rPr>
            </w:pPr>
            <w:r w:rsidRPr="0064496A">
              <w:rPr>
                <w:rFonts w:ascii="Arial" w:eastAsia="Calibri" w:hAnsi="Arial" w:cs="Arial"/>
                <w:i/>
                <w:iCs/>
                <w:sz w:val="18"/>
                <w:szCs w:val="18"/>
              </w:rPr>
              <w:t>De la verificación a la cuenta “Tareas Editoriales” se observó que el partido no cumplió con la obligación de editar por lo menos una publicación trimestral de divulgación.</w:t>
            </w:r>
          </w:p>
          <w:p w14:paraId="2BFA7122" w14:textId="77777777" w:rsidR="00EE5DF9" w:rsidRPr="0064496A" w:rsidRDefault="00EE5DF9" w:rsidP="00EE5DF9">
            <w:pPr>
              <w:spacing w:after="0" w:line="240" w:lineRule="auto"/>
              <w:ind w:left="357" w:right="57" w:hanging="357"/>
              <w:contextualSpacing/>
              <w:jc w:val="both"/>
              <w:rPr>
                <w:rFonts w:ascii="Arial" w:eastAsia="Calibri" w:hAnsi="Arial" w:cs="Arial"/>
                <w:i/>
                <w:iCs/>
                <w:sz w:val="18"/>
                <w:szCs w:val="18"/>
              </w:rPr>
            </w:pPr>
            <w:r w:rsidRPr="0064496A">
              <w:rPr>
                <w:rFonts w:ascii="Arial" w:eastAsia="Calibri" w:hAnsi="Arial" w:cs="Arial"/>
                <w:i/>
                <w:iCs/>
                <w:sz w:val="18"/>
                <w:szCs w:val="18"/>
              </w:rPr>
              <w:t xml:space="preserve"> </w:t>
            </w:r>
          </w:p>
          <w:p w14:paraId="41D2F23A" w14:textId="77777777" w:rsidR="00EE5DF9" w:rsidRPr="0064496A" w:rsidRDefault="00EE5DF9" w:rsidP="00EE5DF9">
            <w:pPr>
              <w:spacing w:after="0" w:line="240" w:lineRule="auto"/>
              <w:ind w:right="57"/>
              <w:contextualSpacing/>
              <w:jc w:val="both"/>
              <w:rPr>
                <w:rFonts w:ascii="Arial" w:eastAsia="Calibri" w:hAnsi="Arial" w:cs="Arial"/>
                <w:i/>
                <w:iCs/>
                <w:sz w:val="18"/>
                <w:szCs w:val="18"/>
              </w:rPr>
            </w:pPr>
            <w:r w:rsidRPr="0064496A">
              <w:rPr>
                <w:rFonts w:ascii="Arial" w:eastAsia="Calibri" w:hAnsi="Arial" w:cs="Arial"/>
                <w:i/>
                <w:iCs/>
                <w:sz w:val="18"/>
                <w:szCs w:val="18"/>
              </w:rPr>
              <w:t>Se le solicita presentar en el SIF lo siguiente:</w:t>
            </w:r>
          </w:p>
          <w:p w14:paraId="54A382D8" w14:textId="77777777" w:rsidR="00EE5DF9" w:rsidRPr="0064496A" w:rsidRDefault="00EE5DF9" w:rsidP="00EE5DF9">
            <w:pPr>
              <w:spacing w:after="0" w:line="240" w:lineRule="auto"/>
              <w:ind w:right="57"/>
              <w:contextualSpacing/>
              <w:jc w:val="both"/>
              <w:rPr>
                <w:rFonts w:ascii="Arial" w:eastAsia="Calibri" w:hAnsi="Arial" w:cs="Arial"/>
                <w:i/>
                <w:iCs/>
                <w:sz w:val="18"/>
                <w:szCs w:val="18"/>
              </w:rPr>
            </w:pPr>
          </w:p>
          <w:p w14:paraId="1FDF8844" w14:textId="77777777" w:rsidR="00EE5DF9" w:rsidRPr="0064496A" w:rsidRDefault="00EE5DF9" w:rsidP="00EE5DF9">
            <w:pPr>
              <w:spacing w:after="0" w:line="240" w:lineRule="auto"/>
              <w:ind w:right="57"/>
              <w:contextualSpacing/>
              <w:jc w:val="both"/>
              <w:rPr>
                <w:rFonts w:ascii="Arial" w:eastAsia="Calibri" w:hAnsi="Arial" w:cs="Arial"/>
                <w:i/>
                <w:iCs/>
                <w:sz w:val="18"/>
                <w:szCs w:val="18"/>
              </w:rPr>
            </w:pPr>
            <w:r w:rsidRPr="0064496A">
              <w:rPr>
                <w:rFonts w:ascii="Arial" w:eastAsia="Calibri" w:hAnsi="Arial" w:cs="Arial"/>
                <w:i/>
                <w:iCs/>
                <w:sz w:val="18"/>
                <w:szCs w:val="18"/>
              </w:rPr>
              <w:t xml:space="preserve">• Las aclaraciones que a su derecho convengan. </w:t>
            </w:r>
          </w:p>
          <w:p w14:paraId="5D7B4C7A" w14:textId="77777777" w:rsidR="00EE5DF9" w:rsidRPr="0064496A" w:rsidRDefault="00EE5DF9" w:rsidP="00EE5DF9">
            <w:pPr>
              <w:spacing w:after="0" w:line="240" w:lineRule="auto"/>
              <w:ind w:right="57"/>
              <w:contextualSpacing/>
              <w:jc w:val="both"/>
              <w:rPr>
                <w:rFonts w:ascii="Arial" w:eastAsia="Calibri" w:hAnsi="Arial" w:cs="Arial"/>
                <w:i/>
                <w:iCs/>
                <w:sz w:val="18"/>
                <w:szCs w:val="18"/>
              </w:rPr>
            </w:pPr>
          </w:p>
          <w:p w14:paraId="66F85485" w14:textId="5E31D1DD" w:rsidR="00EE5DF9" w:rsidRPr="0064496A" w:rsidRDefault="00EE5DF9" w:rsidP="00EE5DF9">
            <w:pPr>
              <w:pStyle w:val="NormalWeb"/>
              <w:spacing w:before="0" w:beforeAutospacing="0" w:after="0" w:afterAutospacing="0"/>
              <w:ind w:right="57"/>
              <w:jc w:val="both"/>
              <w:rPr>
                <w:rFonts w:ascii="Arial" w:hAnsi="Arial" w:cs="Arial"/>
                <w:i/>
                <w:iCs/>
                <w:sz w:val="18"/>
                <w:szCs w:val="18"/>
              </w:rPr>
            </w:pPr>
            <w:r w:rsidRPr="0064496A">
              <w:rPr>
                <w:rFonts w:ascii="Arial" w:eastAsia="Calibri" w:hAnsi="Arial" w:cs="Arial"/>
                <w:i/>
                <w:iCs/>
                <w:sz w:val="18"/>
                <w:szCs w:val="18"/>
              </w:rPr>
              <w:t>Lo anterior de conformidad con lo dispuesto en los artículos 25, numeral 1, inciso h) de la LGPP; 185, numeral 1, inciso a) del RF.</w:t>
            </w:r>
          </w:p>
        </w:tc>
        <w:tc>
          <w:tcPr>
            <w:tcW w:w="939" w:type="pct"/>
            <w:tcBorders>
              <w:top w:val="single" w:sz="6" w:space="0" w:color="000000"/>
              <w:left w:val="nil"/>
              <w:bottom w:val="single" w:sz="6" w:space="0" w:color="000000"/>
              <w:right w:val="single" w:sz="6" w:space="0" w:color="000000"/>
            </w:tcBorders>
          </w:tcPr>
          <w:p w14:paraId="5A93FC5B" w14:textId="77777777" w:rsidR="00EE5DF9" w:rsidRDefault="00EE5DF9" w:rsidP="00EE5DF9">
            <w:pPr>
              <w:pStyle w:val="NormalWeb"/>
              <w:spacing w:before="0" w:beforeAutospacing="0" w:after="0" w:afterAutospacing="0"/>
              <w:ind w:left="82" w:right="60"/>
              <w:jc w:val="both"/>
              <w:rPr>
                <w:rFonts w:ascii="Arial" w:hAnsi="Arial" w:cs="Arial"/>
                <w:i/>
                <w:iCs/>
                <w:sz w:val="18"/>
                <w:szCs w:val="18"/>
              </w:rPr>
            </w:pPr>
          </w:p>
          <w:p w14:paraId="452258D6" w14:textId="77777777" w:rsidR="00CD2F1F" w:rsidRDefault="00CD2F1F" w:rsidP="00EE5DF9">
            <w:pPr>
              <w:pStyle w:val="NormalWeb"/>
              <w:spacing w:before="0" w:beforeAutospacing="0" w:after="0" w:afterAutospacing="0"/>
              <w:ind w:left="82" w:right="60"/>
              <w:jc w:val="both"/>
              <w:rPr>
                <w:rFonts w:ascii="Arial" w:hAnsi="Arial" w:cs="Arial"/>
                <w:i/>
                <w:iCs/>
                <w:sz w:val="18"/>
                <w:szCs w:val="18"/>
              </w:rPr>
            </w:pPr>
          </w:p>
          <w:p w14:paraId="5FCF5080" w14:textId="07D292BA" w:rsidR="00CD2F1F" w:rsidRPr="000D537B" w:rsidRDefault="00AA72C0" w:rsidP="00EE5DF9">
            <w:pPr>
              <w:pStyle w:val="NormalWeb"/>
              <w:spacing w:before="0" w:beforeAutospacing="0" w:after="0" w:afterAutospacing="0"/>
              <w:ind w:left="82" w:right="60"/>
              <w:jc w:val="both"/>
              <w:rPr>
                <w:rFonts w:ascii="Arial" w:hAnsi="Arial" w:cs="Arial"/>
                <w:i/>
                <w:iCs/>
                <w:sz w:val="18"/>
                <w:szCs w:val="18"/>
              </w:rPr>
            </w:pPr>
            <w:r w:rsidRPr="0064496A">
              <w:rPr>
                <w:rFonts w:ascii="Arial" w:hAnsi="Arial" w:cs="Arial"/>
                <w:i/>
                <w:iCs/>
                <w:sz w:val="18"/>
                <w:szCs w:val="18"/>
              </w:rPr>
              <w:t xml:space="preserve">"Respecto a esta observación, se hace la siguiente </w:t>
            </w:r>
            <w:proofErr w:type="spellStart"/>
            <w:proofErr w:type="gramStart"/>
            <w:r w:rsidRPr="0064496A">
              <w:rPr>
                <w:rFonts w:ascii="Arial" w:hAnsi="Arial" w:cs="Arial"/>
                <w:i/>
                <w:iCs/>
                <w:sz w:val="18"/>
                <w:szCs w:val="18"/>
              </w:rPr>
              <w:t>aclaración,que</w:t>
            </w:r>
            <w:proofErr w:type="spellEnd"/>
            <w:proofErr w:type="gramEnd"/>
            <w:r w:rsidRPr="0064496A">
              <w:rPr>
                <w:rFonts w:ascii="Arial" w:hAnsi="Arial" w:cs="Arial"/>
                <w:i/>
                <w:iCs/>
                <w:sz w:val="18"/>
                <w:szCs w:val="18"/>
              </w:rPr>
              <w:t xml:space="preserve"> de acuerdo al </w:t>
            </w:r>
            <w:proofErr w:type="spellStart"/>
            <w:r w:rsidRPr="0064496A">
              <w:rPr>
                <w:rFonts w:ascii="Arial" w:hAnsi="Arial" w:cs="Arial"/>
                <w:i/>
                <w:iCs/>
                <w:sz w:val="18"/>
                <w:szCs w:val="18"/>
              </w:rPr>
              <w:t>artc</w:t>
            </w:r>
            <w:proofErr w:type="spellEnd"/>
            <w:r w:rsidRPr="0064496A">
              <w:rPr>
                <w:rFonts w:ascii="Arial" w:hAnsi="Arial" w:cs="Arial"/>
                <w:i/>
                <w:iCs/>
                <w:sz w:val="18"/>
                <w:szCs w:val="18"/>
              </w:rPr>
              <w:t xml:space="preserve">. 51de la Ley General de Partidos </w:t>
            </w:r>
            <w:proofErr w:type="spellStart"/>
            <w:r w:rsidRPr="0064496A">
              <w:rPr>
                <w:rFonts w:ascii="Arial" w:hAnsi="Arial" w:cs="Arial"/>
                <w:i/>
                <w:iCs/>
                <w:sz w:val="18"/>
                <w:szCs w:val="18"/>
              </w:rPr>
              <w:t>Politicos</w:t>
            </w:r>
            <w:proofErr w:type="spellEnd"/>
            <w:r w:rsidRPr="0064496A">
              <w:rPr>
                <w:rFonts w:ascii="Arial" w:hAnsi="Arial" w:cs="Arial"/>
                <w:i/>
                <w:iCs/>
                <w:sz w:val="18"/>
                <w:szCs w:val="18"/>
              </w:rPr>
              <w:t xml:space="preserve">, referente a la calendarización de ministraciones que deben entregarse de forma mensual a los Partidos </w:t>
            </w:r>
            <w:proofErr w:type="spellStart"/>
            <w:r w:rsidRPr="0064496A">
              <w:rPr>
                <w:rFonts w:ascii="Arial" w:hAnsi="Arial" w:cs="Arial"/>
                <w:i/>
                <w:iCs/>
                <w:sz w:val="18"/>
                <w:szCs w:val="18"/>
              </w:rPr>
              <w:t>Politicos</w:t>
            </w:r>
            <w:proofErr w:type="spellEnd"/>
            <w:r w:rsidRPr="0064496A">
              <w:rPr>
                <w:rFonts w:ascii="Arial" w:hAnsi="Arial" w:cs="Arial"/>
                <w:i/>
                <w:iCs/>
                <w:sz w:val="18"/>
                <w:szCs w:val="18"/>
              </w:rPr>
              <w:t xml:space="preserve">, se informa, aclara y expone </w:t>
            </w:r>
            <w:proofErr w:type="gramStart"/>
            <w:r w:rsidRPr="0064496A">
              <w:rPr>
                <w:rFonts w:ascii="Arial" w:hAnsi="Arial" w:cs="Arial"/>
                <w:i/>
                <w:iCs/>
                <w:sz w:val="18"/>
                <w:szCs w:val="18"/>
              </w:rPr>
              <w:t>que</w:t>
            </w:r>
            <w:proofErr w:type="gramEnd"/>
            <w:r w:rsidRPr="0064496A">
              <w:rPr>
                <w:rFonts w:ascii="Arial" w:hAnsi="Arial" w:cs="Arial"/>
                <w:i/>
                <w:iCs/>
                <w:sz w:val="18"/>
                <w:szCs w:val="18"/>
              </w:rPr>
              <w:t xml:space="preserve"> para el caso de Redes Sociales Progresistas en Tabasco, estas se ministraron fuera de tiempo, siendo imposible su ejecución. y la planificación para </w:t>
            </w:r>
            <w:r w:rsidRPr="0064496A">
              <w:rPr>
                <w:rFonts w:ascii="Arial" w:hAnsi="Arial" w:cs="Arial"/>
                <w:i/>
                <w:iCs/>
                <w:sz w:val="18"/>
                <w:szCs w:val="18"/>
              </w:rPr>
              <w:lastRenderedPageBreak/>
              <w:t>poder ejercer dicho financiamiento, se aclara que dichas cantidades se respetaron y no se gastó, dicho recurso, el cual se programó para ejercerlo en el periodo del ejercicio 2021, el cual se ejercería pasando el periodo de precampaña y campaña del periodo 2021, pero no se contaba con la pérdida del registro del Partido Redes Sociales Progresistas, y por lo cual se nos notificó, que se suspendían toda contratación de proveedores, por lo cual ya no se pudo ejercer dicho financiamiento."</w:t>
            </w:r>
          </w:p>
        </w:tc>
        <w:tc>
          <w:tcPr>
            <w:tcW w:w="1165" w:type="pct"/>
            <w:tcBorders>
              <w:top w:val="single" w:sz="6" w:space="0" w:color="000000"/>
              <w:left w:val="nil"/>
              <w:bottom w:val="single" w:sz="6" w:space="0" w:color="000000"/>
              <w:right w:val="single" w:sz="6" w:space="0" w:color="000000"/>
            </w:tcBorders>
          </w:tcPr>
          <w:p w14:paraId="6FEC3CDD" w14:textId="77777777" w:rsidR="00EE5DF9" w:rsidRDefault="00EE5DF9" w:rsidP="00EE5DF9">
            <w:pPr>
              <w:spacing w:after="0" w:line="240" w:lineRule="auto"/>
              <w:ind w:left="57" w:right="57"/>
              <w:jc w:val="both"/>
              <w:rPr>
                <w:rFonts w:ascii="Arial" w:hAnsi="Arial" w:cs="Arial"/>
                <w:b/>
                <w:bCs/>
                <w:sz w:val="18"/>
                <w:szCs w:val="18"/>
              </w:rPr>
            </w:pPr>
            <w:r>
              <w:rPr>
                <w:rFonts w:ascii="Arial" w:hAnsi="Arial" w:cs="Arial"/>
                <w:b/>
                <w:bCs/>
                <w:sz w:val="18"/>
                <w:szCs w:val="18"/>
              </w:rPr>
              <w:lastRenderedPageBreak/>
              <w:t>Seguimiento</w:t>
            </w:r>
          </w:p>
          <w:p w14:paraId="6088CA3E" w14:textId="77777777" w:rsidR="0064496A" w:rsidRDefault="0064496A" w:rsidP="00EE5DF9">
            <w:pPr>
              <w:spacing w:after="0" w:line="240" w:lineRule="auto"/>
              <w:ind w:left="57" w:right="57"/>
              <w:jc w:val="both"/>
              <w:rPr>
                <w:rFonts w:ascii="Arial" w:hAnsi="Arial" w:cs="Arial"/>
                <w:sz w:val="18"/>
                <w:szCs w:val="18"/>
              </w:rPr>
            </w:pPr>
          </w:p>
          <w:p w14:paraId="0560D6AF" w14:textId="77777777" w:rsidR="00AA72C0" w:rsidRDefault="0064496A" w:rsidP="00EE5DF9">
            <w:pPr>
              <w:spacing w:after="0" w:line="240" w:lineRule="auto"/>
              <w:ind w:left="57" w:right="57"/>
              <w:jc w:val="both"/>
              <w:rPr>
                <w:rFonts w:ascii="Arial" w:hAnsi="Arial" w:cs="Arial"/>
                <w:sz w:val="18"/>
                <w:szCs w:val="18"/>
              </w:rPr>
            </w:pPr>
            <w:r w:rsidRPr="0064496A">
              <w:rPr>
                <w:rFonts w:ascii="Arial" w:hAnsi="Arial" w:cs="Arial"/>
                <w:sz w:val="18"/>
                <w:szCs w:val="18"/>
              </w:rPr>
              <w:t>En el marco de la revisión del Informe Anual del ejercicio 2021, se dará puntual seguimiento a las actividades pendientes del gasto programado, toda vez que el sujeto obligado no contó con el tiempo suficiente para llevar a cabo dichas actividades debido a que su financiamiento le fue depositado el 28 de diciembre de 2020.</w:t>
            </w:r>
          </w:p>
          <w:p w14:paraId="2052C44D" w14:textId="77777777" w:rsidR="00AA72C0" w:rsidRDefault="00AA72C0" w:rsidP="00EE5DF9">
            <w:pPr>
              <w:spacing w:after="0" w:line="240" w:lineRule="auto"/>
              <w:ind w:left="57" w:right="57"/>
              <w:jc w:val="both"/>
              <w:rPr>
                <w:rFonts w:ascii="Arial" w:hAnsi="Arial" w:cs="Arial"/>
                <w:sz w:val="18"/>
                <w:szCs w:val="18"/>
              </w:rPr>
            </w:pPr>
          </w:p>
          <w:p w14:paraId="2F5024B4" w14:textId="74C932A2" w:rsidR="00AA72C0" w:rsidRPr="0064496A" w:rsidRDefault="00AA72C0" w:rsidP="00EE5DF9">
            <w:pPr>
              <w:spacing w:after="0" w:line="240" w:lineRule="auto"/>
              <w:ind w:left="57" w:right="57"/>
              <w:jc w:val="both"/>
              <w:rPr>
                <w:rFonts w:ascii="Arial" w:hAnsi="Arial" w:cs="Arial"/>
                <w:sz w:val="18"/>
                <w:szCs w:val="18"/>
              </w:rPr>
            </w:pPr>
            <w:r>
              <w:rPr>
                <w:rFonts w:ascii="Arial" w:hAnsi="Arial" w:cs="Arial"/>
                <w:sz w:val="18"/>
                <w:szCs w:val="18"/>
              </w:rPr>
              <w:t>Del análisis a la respuesta del sujeto obligado, en la</w:t>
            </w:r>
            <w:r w:rsidR="00C1023F">
              <w:rPr>
                <w:rFonts w:ascii="Arial" w:hAnsi="Arial" w:cs="Arial"/>
                <w:sz w:val="18"/>
                <w:szCs w:val="18"/>
              </w:rPr>
              <w:t xml:space="preserve"> </w:t>
            </w:r>
            <w:r>
              <w:rPr>
                <w:rFonts w:ascii="Arial" w:hAnsi="Arial" w:cs="Arial"/>
                <w:sz w:val="18"/>
                <w:szCs w:val="18"/>
              </w:rPr>
              <w:t>cua</w:t>
            </w:r>
            <w:r w:rsidR="00C1023F">
              <w:rPr>
                <w:rFonts w:ascii="Arial" w:hAnsi="Arial" w:cs="Arial"/>
                <w:sz w:val="18"/>
                <w:szCs w:val="18"/>
              </w:rPr>
              <w:t>l</w:t>
            </w:r>
            <w:r>
              <w:rPr>
                <w:rFonts w:ascii="Arial" w:hAnsi="Arial" w:cs="Arial"/>
                <w:sz w:val="18"/>
                <w:szCs w:val="18"/>
              </w:rPr>
              <w:t xml:space="preserve"> manifestó que no se ejerció el recurso etiquetado para actividades específicas que </w:t>
            </w:r>
            <w:r w:rsidR="00C1023F">
              <w:rPr>
                <w:rFonts w:ascii="Arial" w:hAnsi="Arial" w:cs="Arial"/>
                <w:sz w:val="18"/>
                <w:szCs w:val="18"/>
              </w:rPr>
              <w:lastRenderedPageBreak/>
              <w:t>tenía programado</w:t>
            </w:r>
            <w:r>
              <w:rPr>
                <w:rFonts w:ascii="Arial" w:hAnsi="Arial" w:cs="Arial"/>
                <w:sz w:val="18"/>
                <w:szCs w:val="18"/>
              </w:rPr>
              <w:t xml:space="preserve"> ejercer posterior al proceso electoral en el ejercicio 2021 y que con la perdida de registro ya le fue posible realizarlo, al estar </w:t>
            </w:r>
            <w:r w:rsidR="00C1023F">
              <w:rPr>
                <w:rFonts w:ascii="Arial" w:hAnsi="Arial" w:cs="Arial"/>
                <w:sz w:val="18"/>
                <w:szCs w:val="18"/>
              </w:rPr>
              <w:t>imposibilitado</w:t>
            </w:r>
            <w:r>
              <w:rPr>
                <w:rFonts w:ascii="Arial" w:hAnsi="Arial" w:cs="Arial"/>
                <w:sz w:val="18"/>
                <w:szCs w:val="18"/>
              </w:rPr>
              <w:t xml:space="preserve"> de ejercerlo</w:t>
            </w:r>
            <w:r w:rsidR="00C1023F">
              <w:rPr>
                <w:rFonts w:ascii="Arial" w:hAnsi="Arial" w:cs="Arial"/>
                <w:sz w:val="18"/>
                <w:szCs w:val="18"/>
              </w:rPr>
              <w:t>, por medio de la UTF</w:t>
            </w:r>
            <w:r>
              <w:rPr>
                <w:rFonts w:ascii="Arial" w:hAnsi="Arial" w:cs="Arial"/>
                <w:sz w:val="18"/>
                <w:szCs w:val="18"/>
              </w:rPr>
              <w:t xml:space="preserve"> se de vista al </w:t>
            </w:r>
            <w:r w:rsidR="00C1023F">
              <w:rPr>
                <w:rFonts w:ascii="Arial" w:hAnsi="Arial" w:cs="Arial"/>
                <w:sz w:val="18"/>
                <w:szCs w:val="18"/>
              </w:rPr>
              <w:t>Organismo público Local Electoral a través de la entidad para lo que se estime conducente.</w:t>
            </w:r>
          </w:p>
        </w:tc>
        <w:tc>
          <w:tcPr>
            <w:tcW w:w="487" w:type="pct"/>
            <w:tcBorders>
              <w:top w:val="single" w:sz="6" w:space="0" w:color="000000"/>
              <w:left w:val="nil"/>
              <w:bottom w:val="single" w:sz="6" w:space="0" w:color="000000"/>
              <w:right w:val="single" w:sz="6" w:space="0" w:color="000000"/>
            </w:tcBorders>
          </w:tcPr>
          <w:p w14:paraId="156ACD8C" w14:textId="77777777" w:rsidR="00EE5DF9" w:rsidRDefault="00EE5DF9" w:rsidP="00EE5DF9">
            <w:pPr>
              <w:spacing w:after="0" w:line="240" w:lineRule="auto"/>
              <w:ind w:left="57" w:right="57"/>
              <w:jc w:val="both"/>
              <w:rPr>
                <w:rFonts w:ascii="Arial" w:hAnsi="Arial" w:cs="Arial"/>
                <w:b/>
                <w:bCs/>
                <w:sz w:val="18"/>
                <w:szCs w:val="18"/>
              </w:rPr>
            </w:pPr>
            <w:r>
              <w:rPr>
                <w:rFonts w:ascii="Arial" w:hAnsi="Arial" w:cs="Arial"/>
                <w:b/>
                <w:bCs/>
                <w:sz w:val="18"/>
                <w:szCs w:val="18"/>
              </w:rPr>
              <w:lastRenderedPageBreak/>
              <w:t>9.28-C2-RSP-TB</w:t>
            </w:r>
          </w:p>
          <w:p w14:paraId="163DBECF" w14:textId="77777777" w:rsidR="004943BA" w:rsidRDefault="004943BA" w:rsidP="00EE5DF9">
            <w:pPr>
              <w:spacing w:after="0" w:line="240" w:lineRule="auto"/>
              <w:ind w:left="57" w:right="57"/>
              <w:jc w:val="both"/>
              <w:rPr>
                <w:rFonts w:ascii="Arial" w:hAnsi="Arial" w:cs="Arial"/>
                <w:sz w:val="18"/>
                <w:szCs w:val="18"/>
              </w:rPr>
            </w:pPr>
          </w:p>
          <w:p w14:paraId="59CDD168" w14:textId="4732F186" w:rsidR="004943BA" w:rsidRPr="006366C6" w:rsidRDefault="004943BA" w:rsidP="004943BA">
            <w:pPr>
              <w:spacing w:after="0" w:line="240" w:lineRule="auto"/>
              <w:ind w:left="57" w:right="57"/>
              <w:jc w:val="both"/>
              <w:rPr>
                <w:rFonts w:ascii="Arial" w:hAnsi="Arial" w:cs="Arial"/>
                <w:sz w:val="18"/>
                <w:szCs w:val="18"/>
              </w:rPr>
            </w:pPr>
            <w:r>
              <w:rPr>
                <w:rFonts w:ascii="Arial" w:hAnsi="Arial" w:cs="Arial"/>
                <w:sz w:val="18"/>
                <w:szCs w:val="18"/>
              </w:rPr>
              <w:t>En el marco de la revisión del Informe Anual del ejercicio 2021, esta Unidad dará puntual seguimiento al uso del financiamiento conforme a la normatividad</w:t>
            </w:r>
            <w:r w:rsidR="00C1023F">
              <w:rPr>
                <w:rFonts w:ascii="Arial" w:hAnsi="Arial" w:cs="Arial"/>
                <w:sz w:val="18"/>
                <w:szCs w:val="18"/>
              </w:rPr>
              <w:t xml:space="preserve"> y se de vista al Instituto Electoral y de </w:t>
            </w:r>
            <w:r w:rsidR="00C1023F">
              <w:rPr>
                <w:rFonts w:ascii="Arial" w:hAnsi="Arial" w:cs="Arial"/>
                <w:sz w:val="18"/>
                <w:szCs w:val="18"/>
              </w:rPr>
              <w:lastRenderedPageBreak/>
              <w:t xml:space="preserve">Participación Ciudadana en el estado de Tabasco </w:t>
            </w:r>
            <w:r w:rsidR="00C1023F">
              <w:rPr>
                <w:rFonts w:ascii="Arial" w:eastAsia="Arial" w:hAnsi="Arial" w:cs="Arial"/>
                <w:sz w:val="18"/>
                <w:szCs w:val="18"/>
              </w:rPr>
              <w:t>por conducto de la Unidad Técnica de Vinculación del Instituto (UTV).</w:t>
            </w:r>
          </w:p>
          <w:p w14:paraId="309CDDF1" w14:textId="3D5C3A84" w:rsidR="004943BA" w:rsidRPr="000D537B" w:rsidRDefault="004943BA" w:rsidP="00EE5DF9">
            <w:pPr>
              <w:spacing w:after="0" w:line="240" w:lineRule="auto"/>
              <w:ind w:left="57" w:right="57"/>
              <w:jc w:val="both"/>
              <w:rPr>
                <w:rFonts w:ascii="Arial" w:hAnsi="Arial" w:cs="Arial"/>
                <w:sz w:val="18"/>
                <w:szCs w:val="18"/>
              </w:rPr>
            </w:pPr>
          </w:p>
        </w:tc>
        <w:tc>
          <w:tcPr>
            <w:tcW w:w="413" w:type="pct"/>
            <w:tcBorders>
              <w:top w:val="single" w:sz="6" w:space="0" w:color="000000"/>
              <w:left w:val="nil"/>
              <w:bottom w:val="single" w:sz="6" w:space="0" w:color="000000"/>
              <w:right w:val="single" w:sz="6" w:space="0" w:color="000000"/>
            </w:tcBorders>
          </w:tcPr>
          <w:p w14:paraId="0CFB2425" w14:textId="77777777" w:rsidR="00EE5DF9" w:rsidRPr="000D537B" w:rsidRDefault="00EE5DF9" w:rsidP="00EE5DF9">
            <w:pPr>
              <w:pStyle w:val="NormalWeb"/>
              <w:spacing w:before="0" w:beforeAutospacing="0" w:after="0" w:afterAutospacing="0"/>
              <w:ind w:left="175"/>
              <w:jc w:val="both"/>
              <w:rPr>
                <w:rFonts w:ascii="Arial" w:hAnsi="Arial" w:cs="Arial"/>
                <w:sz w:val="18"/>
                <w:szCs w:val="18"/>
              </w:rPr>
            </w:pPr>
          </w:p>
        </w:tc>
        <w:tc>
          <w:tcPr>
            <w:tcW w:w="376" w:type="pct"/>
            <w:tcBorders>
              <w:top w:val="single" w:sz="6" w:space="0" w:color="000000"/>
              <w:left w:val="nil"/>
              <w:bottom w:val="single" w:sz="6" w:space="0" w:color="000000"/>
              <w:right w:val="single" w:sz="6" w:space="0" w:color="000000"/>
            </w:tcBorders>
          </w:tcPr>
          <w:p w14:paraId="19A65EC2" w14:textId="77777777" w:rsidR="00EE5DF9" w:rsidRPr="000D537B" w:rsidRDefault="00EE5DF9" w:rsidP="00EE5DF9">
            <w:pPr>
              <w:spacing w:after="0" w:line="240" w:lineRule="auto"/>
              <w:ind w:left="175"/>
              <w:rPr>
                <w:rFonts w:ascii="Arial" w:hAnsi="Arial" w:cs="Arial"/>
                <w:sz w:val="18"/>
                <w:szCs w:val="18"/>
              </w:rPr>
            </w:pPr>
          </w:p>
        </w:tc>
      </w:tr>
      <w:tr w:rsidR="00EE5DF9" w:rsidRPr="000D537B" w14:paraId="18D7F66E" w14:textId="77777777" w:rsidTr="000D537B">
        <w:trPr>
          <w:trHeight w:val="20"/>
          <w:jc w:val="center"/>
        </w:trPr>
        <w:tc>
          <w:tcPr>
            <w:tcW w:w="106" w:type="pct"/>
            <w:tcBorders>
              <w:top w:val="single" w:sz="6" w:space="0" w:color="000000"/>
              <w:left w:val="single" w:sz="6" w:space="0" w:color="000000"/>
              <w:bottom w:val="single" w:sz="6" w:space="0" w:color="000000"/>
              <w:right w:val="single" w:sz="6" w:space="0" w:color="000000"/>
            </w:tcBorders>
          </w:tcPr>
          <w:p w14:paraId="486D811C" w14:textId="77777777" w:rsidR="00EE5DF9" w:rsidRPr="000D537B" w:rsidRDefault="00EE5DF9" w:rsidP="00EE5DF9">
            <w:pPr>
              <w:pStyle w:val="NormalWeb"/>
              <w:spacing w:before="0" w:beforeAutospacing="0" w:after="0" w:afterAutospacing="0"/>
              <w:jc w:val="center"/>
              <w:rPr>
                <w:rStyle w:val="Textoennegrita"/>
                <w:rFonts w:ascii="Arial" w:hAnsi="Arial" w:cs="Arial"/>
                <w:sz w:val="18"/>
                <w:szCs w:val="18"/>
              </w:rPr>
            </w:pPr>
            <w:r w:rsidRPr="000D537B">
              <w:rPr>
                <w:rStyle w:val="Textoennegrita"/>
                <w:rFonts w:ascii="Arial" w:hAnsi="Arial" w:cs="Arial"/>
                <w:sz w:val="18"/>
                <w:szCs w:val="18"/>
              </w:rPr>
              <w:t>6</w:t>
            </w:r>
          </w:p>
        </w:tc>
        <w:tc>
          <w:tcPr>
            <w:tcW w:w="1513" w:type="pct"/>
            <w:tcBorders>
              <w:top w:val="single" w:sz="6" w:space="0" w:color="000000"/>
              <w:left w:val="nil"/>
              <w:bottom w:val="single" w:sz="6" w:space="0" w:color="000000"/>
              <w:right w:val="single" w:sz="6" w:space="0" w:color="000000"/>
            </w:tcBorders>
          </w:tcPr>
          <w:p w14:paraId="0FE2DE97" w14:textId="77777777" w:rsidR="00EE5DF9" w:rsidRPr="0064496A" w:rsidRDefault="00EE5DF9" w:rsidP="00EE5DF9">
            <w:pPr>
              <w:spacing w:after="0" w:line="240" w:lineRule="auto"/>
              <w:ind w:right="57"/>
              <w:contextualSpacing/>
              <w:jc w:val="both"/>
              <w:rPr>
                <w:rFonts w:ascii="Arial" w:eastAsia="Calibri" w:hAnsi="Arial" w:cs="Arial"/>
                <w:b/>
                <w:bCs/>
                <w:i/>
                <w:iCs/>
                <w:sz w:val="18"/>
                <w:szCs w:val="18"/>
              </w:rPr>
            </w:pPr>
            <w:r w:rsidRPr="0064496A">
              <w:rPr>
                <w:rFonts w:ascii="Arial" w:eastAsia="Calibri" w:hAnsi="Arial" w:cs="Arial"/>
                <w:b/>
                <w:bCs/>
                <w:i/>
                <w:iCs/>
                <w:sz w:val="18"/>
                <w:szCs w:val="18"/>
              </w:rPr>
              <w:t>Capacitación, promoción y desarrollo del liderazgo político de las mujeres</w:t>
            </w:r>
          </w:p>
          <w:p w14:paraId="0D8207BF" w14:textId="77777777" w:rsidR="00EE5DF9" w:rsidRPr="0064496A" w:rsidRDefault="00EE5DF9" w:rsidP="00EE5DF9">
            <w:pPr>
              <w:spacing w:after="0" w:line="240" w:lineRule="auto"/>
              <w:ind w:left="357" w:right="57" w:hanging="357"/>
              <w:contextualSpacing/>
              <w:jc w:val="both"/>
              <w:rPr>
                <w:rFonts w:ascii="Arial" w:eastAsia="Calibri" w:hAnsi="Arial" w:cs="Arial"/>
                <w:i/>
                <w:iCs/>
                <w:sz w:val="18"/>
                <w:szCs w:val="18"/>
              </w:rPr>
            </w:pPr>
          </w:p>
          <w:p w14:paraId="506FE967" w14:textId="77777777" w:rsidR="00EE5DF9" w:rsidRPr="0064496A" w:rsidRDefault="00EE5DF9" w:rsidP="00EE5DF9">
            <w:pPr>
              <w:spacing w:after="0" w:line="240" w:lineRule="auto"/>
              <w:ind w:right="57"/>
              <w:contextualSpacing/>
              <w:jc w:val="both"/>
              <w:rPr>
                <w:rFonts w:ascii="Arial" w:eastAsia="Calibri" w:hAnsi="Arial" w:cs="Arial"/>
                <w:i/>
                <w:iCs/>
                <w:sz w:val="18"/>
                <w:szCs w:val="18"/>
              </w:rPr>
            </w:pPr>
            <w:r w:rsidRPr="0064496A">
              <w:rPr>
                <w:rFonts w:ascii="Arial" w:eastAsia="Calibri" w:hAnsi="Arial" w:cs="Arial"/>
                <w:i/>
                <w:iCs/>
                <w:sz w:val="18"/>
                <w:szCs w:val="18"/>
              </w:rPr>
              <w:t>El sujeto obligado no destinó la totalidad del financiamiento público correspondiente a la Capacitación, Promoción y Desarrollo del Liderazgo Político de las Mujeres.</w:t>
            </w:r>
          </w:p>
          <w:p w14:paraId="7059E50A" w14:textId="77777777" w:rsidR="00EE5DF9" w:rsidRPr="0064496A" w:rsidRDefault="00EE5DF9" w:rsidP="00EE5DF9">
            <w:pPr>
              <w:spacing w:after="0" w:line="240" w:lineRule="auto"/>
              <w:ind w:left="357" w:right="57" w:hanging="357"/>
              <w:contextualSpacing/>
              <w:jc w:val="both"/>
              <w:rPr>
                <w:rFonts w:ascii="Arial" w:eastAsia="Calibri" w:hAnsi="Arial" w:cs="Arial"/>
                <w:i/>
                <w:iCs/>
                <w:sz w:val="18"/>
                <w:szCs w:val="18"/>
              </w:rPr>
            </w:pPr>
          </w:p>
          <w:p w14:paraId="43B49B8E" w14:textId="77777777" w:rsidR="00EE5DF9" w:rsidRPr="0064496A" w:rsidRDefault="00EE5DF9" w:rsidP="00EE5DF9">
            <w:pPr>
              <w:spacing w:after="0" w:line="240" w:lineRule="auto"/>
              <w:ind w:right="57"/>
              <w:contextualSpacing/>
              <w:jc w:val="both"/>
              <w:rPr>
                <w:rFonts w:ascii="Arial" w:eastAsia="Calibri" w:hAnsi="Arial" w:cs="Arial"/>
                <w:i/>
                <w:iCs/>
                <w:sz w:val="18"/>
                <w:szCs w:val="18"/>
              </w:rPr>
            </w:pPr>
            <w:r w:rsidRPr="0064496A">
              <w:rPr>
                <w:rFonts w:ascii="Arial" w:eastAsia="Calibri" w:hAnsi="Arial" w:cs="Arial"/>
                <w:i/>
                <w:iCs/>
                <w:sz w:val="18"/>
                <w:szCs w:val="18"/>
              </w:rPr>
              <w:t>Como se detalla en el cuadro siguiente:</w:t>
            </w:r>
          </w:p>
          <w:p w14:paraId="02C07839" w14:textId="77777777" w:rsidR="00EE5DF9" w:rsidRPr="00421457" w:rsidRDefault="00EE5DF9" w:rsidP="00EE5DF9">
            <w:pPr>
              <w:spacing w:after="0" w:line="240" w:lineRule="auto"/>
              <w:ind w:right="57"/>
              <w:contextualSpacing/>
              <w:jc w:val="both"/>
              <w:rPr>
                <w:rFonts w:ascii="Arial" w:eastAsia="Calibri" w:hAnsi="Arial" w:cs="Arial"/>
                <w:i/>
                <w:iCs/>
                <w:sz w:val="16"/>
                <w:szCs w:val="16"/>
              </w:rPr>
            </w:pP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62"/>
              <w:gridCol w:w="1584"/>
              <w:gridCol w:w="1191"/>
            </w:tblGrid>
            <w:tr w:rsidR="00EE5DF9" w:rsidRPr="0064496A" w14:paraId="60DB5016" w14:textId="77777777" w:rsidTr="00421457">
              <w:trPr>
                <w:trHeight w:val="28"/>
                <w:tblHeader/>
                <w:jc w:val="center"/>
              </w:trPr>
              <w:tc>
                <w:tcPr>
                  <w:tcW w:w="5000" w:type="pct"/>
                  <w:gridSpan w:val="3"/>
                  <w:shd w:val="clear" w:color="auto" w:fill="auto"/>
                  <w:vAlign w:val="center"/>
                </w:tcPr>
                <w:p w14:paraId="2CD0C9D2" w14:textId="77777777" w:rsidR="00EE5DF9" w:rsidRPr="0064496A" w:rsidRDefault="00EE5DF9" w:rsidP="00EE5DF9">
                  <w:pPr>
                    <w:spacing w:after="0" w:line="240" w:lineRule="auto"/>
                    <w:ind w:right="57"/>
                    <w:contextualSpacing/>
                    <w:jc w:val="center"/>
                    <w:rPr>
                      <w:rFonts w:ascii="Arial" w:eastAsia="Calibri" w:hAnsi="Arial" w:cs="Arial"/>
                      <w:b/>
                      <w:bCs/>
                      <w:i/>
                      <w:iCs/>
                      <w:sz w:val="14"/>
                      <w:szCs w:val="14"/>
                    </w:rPr>
                  </w:pPr>
                  <w:r w:rsidRPr="0064496A">
                    <w:rPr>
                      <w:rFonts w:ascii="Arial" w:eastAsia="Calibri" w:hAnsi="Arial" w:cs="Arial"/>
                      <w:b/>
                      <w:bCs/>
                      <w:i/>
                      <w:iCs/>
                      <w:sz w:val="14"/>
                      <w:szCs w:val="14"/>
                    </w:rPr>
                    <w:t>2020</w:t>
                  </w:r>
                </w:p>
              </w:tc>
            </w:tr>
            <w:tr w:rsidR="00EE5DF9" w:rsidRPr="0064496A" w14:paraId="132E6F95" w14:textId="77777777" w:rsidTr="00421457">
              <w:trPr>
                <w:trHeight w:val="28"/>
                <w:tblHeader/>
                <w:jc w:val="center"/>
              </w:trPr>
              <w:tc>
                <w:tcPr>
                  <w:tcW w:w="1942" w:type="pct"/>
                  <w:shd w:val="clear" w:color="auto" w:fill="auto"/>
                  <w:hideMark/>
                </w:tcPr>
                <w:p w14:paraId="589C41D2" w14:textId="77777777" w:rsidR="00EE5DF9" w:rsidRPr="0064496A" w:rsidRDefault="00EE5DF9" w:rsidP="00EE5DF9">
                  <w:pPr>
                    <w:spacing w:after="0" w:line="240" w:lineRule="auto"/>
                    <w:ind w:right="57"/>
                    <w:contextualSpacing/>
                    <w:jc w:val="center"/>
                    <w:rPr>
                      <w:rFonts w:ascii="Arial" w:eastAsia="Calibri" w:hAnsi="Arial" w:cs="Arial"/>
                      <w:b/>
                      <w:bCs/>
                      <w:i/>
                      <w:iCs/>
                      <w:sz w:val="14"/>
                      <w:szCs w:val="14"/>
                    </w:rPr>
                  </w:pPr>
                  <w:r w:rsidRPr="0064496A">
                    <w:rPr>
                      <w:rFonts w:ascii="Arial" w:eastAsia="Calibri" w:hAnsi="Arial" w:cs="Arial"/>
                      <w:b/>
                      <w:bCs/>
                      <w:i/>
                      <w:iCs/>
                      <w:sz w:val="14"/>
                      <w:szCs w:val="14"/>
                    </w:rPr>
                    <w:t>% que le correspondía destinar para la capacitación, promoción y desarrollo del liderazgo político de las mujeres según Acuerdo:</w:t>
                  </w:r>
                </w:p>
                <w:p w14:paraId="7D95E95B" w14:textId="77777777" w:rsidR="00EE5DF9" w:rsidRPr="0064496A" w:rsidRDefault="00EE5DF9" w:rsidP="00EE5DF9">
                  <w:pPr>
                    <w:spacing w:after="0" w:line="240" w:lineRule="auto"/>
                    <w:ind w:right="57"/>
                    <w:contextualSpacing/>
                    <w:jc w:val="center"/>
                    <w:rPr>
                      <w:rFonts w:ascii="Arial" w:eastAsia="Calibri" w:hAnsi="Arial" w:cs="Arial"/>
                      <w:b/>
                      <w:bCs/>
                      <w:i/>
                      <w:iCs/>
                      <w:sz w:val="14"/>
                      <w:szCs w:val="14"/>
                    </w:rPr>
                  </w:pPr>
                  <w:r w:rsidRPr="0064496A">
                    <w:rPr>
                      <w:rFonts w:ascii="Arial" w:eastAsia="Calibri" w:hAnsi="Arial" w:cs="Arial"/>
                      <w:b/>
                      <w:bCs/>
                      <w:i/>
                      <w:iCs/>
                      <w:sz w:val="14"/>
                      <w:szCs w:val="14"/>
                    </w:rPr>
                    <w:t>CE/2020/054 del IEPCT</w:t>
                  </w:r>
                </w:p>
              </w:tc>
              <w:tc>
                <w:tcPr>
                  <w:tcW w:w="1746" w:type="pct"/>
                  <w:shd w:val="clear" w:color="auto" w:fill="auto"/>
                  <w:hideMark/>
                </w:tcPr>
                <w:p w14:paraId="7B26409D" w14:textId="77777777" w:rsidR="00EE5DF9" w:rsidRPr="0064496A" w:rsidRDefault="00EE5DF9" w:rsidP="00EE5DF9">
                  <w:pPr>
                    <w:spacing w:after="0" w:line="240" w:lineRule="auto"/>
                    <w:ind w:right="57"/>
                    <w:contextualSpacing/>
                    <w:jc w:val="center"/>
                    <w:rPr>
                      <w:rFonts w:ascii="Arial" w:eastAsia="Calibri" w:hAnsi="Arial" w:cs="Arial"/>
                      <w:b/>
                      <w:bCs/>
                      <w:i/>
                      <w:iCs/>
                      <w:sz w:val="14"/>
                      <w:szCs w:val="14"/>
                    </w:rPr>
                  </w:pPr>
                  <w:r w:rsidRPr="0064496A">
                    <w:rPr>
                      <w:rFonts w:ascii="Arial" w:eastAsia="Calibri" w:hAnsi="Arial" w:cs="Arial"/>
                      <w:b/>
                      <w:bCs/>
                      <w:i/>
                      <w:iCs/>
                      <w:sz w:val="14"/>
                      <w:szCs w:val="14"/>
                    </w:rPr>
                    <w:t>Importe que el partido registró como gastos para la capacitación, promoción y desarrollo del liderazgo político de las mujeres</w:t>
                  </w:r>
                </w:p>
              </w:tc>
              <w:tc>
                <w:tcPr>
                  <w:tcW w:w="1310" w:type="pct"/>
                </w:tcPr>
                <w:p w14:paraId="0589D148" w14:textId="77777777" w:rsidR="00EE5DF9" w:rsidRPr="0064496A" w:rsidRDefault="00EE5DF9" w:rsidP="00EE5DF9">
                  <w:pPr>
                    <w:spacing w:after="0" w:line="240" w:lineRule="auto"/>
                    <w:ind w:right="57"/>
                    <w:contextualSpacing/>
                    <w:jc w:val="center"/>
                    <w:rPr>
                      <w:rFonts w:ascii="Arial" w:eastAsia="Calibri" w:hAnsi="Arial" w:cs="Arial"/>
                      <w:b/>
                      <w:bCs/>
                      <w:i/>
                      <w:iCs/>
                      <w:sz w:val="14"/>
                      <w:szCs w:val="14"/>
                    </w:rPr>
                  </w:pPr>
                  <w:r w:rsidRPr="0064496A">
                    <w:rPr>
                      <w:rFonts w:ascii="Arial" w:eastAsia="Calibri" w:hAnsi="Arial" w:cs="Arial"/>
                      <w:b/>
                      <w:bCs/>
                      <w:i/>
                      <w:iCs/>
                      <w:sz w:val="14"/>
                      <w:szCs w:val="14"/>
                    </w:rPr>
                    <w:t>Importe de Financiamiento no destinado</w:t>
                  </w:r>
                </w:p>
              </w:tc>
            </w:tr>
            <w:tr w:rsidR="00EE5DF9" w:rsidRPr="0064496A" w14:paraId="00DAF12F" w14:textId="77777777" w:rsidTr="00421457">
              <w:trPr>
                <w:trHeight w:val="28"/>
                <w:tblHeader/>
                <w:jc w:val="center"/>
              </w:trPr>
              <w:tc>
                <w:tcPr>
                  <w:tcW w:w="1942" w:type="pct"/>
                  <w:shd w:val="clear" w:color="auto" w:fill="auto"/>
                  <w:vAlign w:val="center"/>
                </w:tcPr>
                <w:p w14:paraId="777B51FC" w14:textId="77777777" w:rsidR="00EE5DF9" w:rsidRPr="0064496A" w:rsidRDefault="00EE5DF9" w:rsidP="00EE5DF9">
                  <w:pPr>
                    <w:spacing w:after="0" w:line="240" w:lineRule="auto"/>
                    <w:ind w:right="57"/>
                    <w:contextualSpacing/>
                    <w:jc w:val="center"/>
                    <w:rPr>
                      <w:rFonts w:ascii="Arial" w:eastAsia="Calibri" w:hAnsi="Arial" w:cs="Arial"/>
                      <w:b/>
                      <w:bCs/>
                      <w:i/>
                      <w:iCs/>
                      <w:sz w:val="14"/>
                      <w:szCs w:val="14"/>
                    </w:rPr>
                  </w:pPr>
                  <w:r w:rsidRPr="0064496A">
                    <w:rPr>
                      <w:rFonts w:ascii="Arial" w:eastAsia="Calibri" w:hAnsi="Arial" w:cs="Arial"/>
                      <w:b/>
                      <w:bCs/>
                      <w:i/>
                      <w:iCs/>
                      <w:sz w:val="14"/>
                      <w:szCs w:val="14"/>
                    </w:rPr>
                    <w:t>A</w:t>
                  </w:r>
                </w:p>
              </w:tc>
              <w:tc>
                <w:tcPr>
                  <w:tcW w:w="1746" w:type="pct"/>
                  <w:shd w:val="clear" w:color="auto" w:fill="auto"/>
                  <w:vAlign w:val="center"/>
                </w:tcPr>
                <w:p w14:paraId="51052CDA" w14:textId="77777777" w:rsidR="00EE5DF9" w:rsidRPr="0064496A" w:rsidRDefault="00EE5DF9" w:rsidP="00EE5DF9">
                  <w:pPr>
                    <w:spacing w:after="0" w:line="240" w:lineRule="auto"/>
                    <w:ind w:right="57"/>
                    <w:contextualSpacing/>
                    <w:jc w:val="center"/>
                    <w:rPr>
                      <w:rFonts w:ascii="Arial" w:eastAsia="Calibri" w:hAnsi="Arial" w:cs="Arial"/>
                      <w:b/>
                      <w:bCs/>
                      <w:i/>
                      <w:iCs/>
                      <w:sz w:val="14"/>
                      <w:szCs w:val="14"/>
                    </w:rPr>
                  </w:pPr>
                  <w:r w:rsidRPr="0064496A">
                    <w:rPr>
                      <w:rFonts w:ascii="Arial" w:eastAsia="Calibri" w:hAnsi="Arial" w:cs="Arial"/>
                      <w:b/>
                      <w:bCs/>
                      <w:i/>
                      <w:iCs/>
                      <w:sz w:val="14"/>
                      <w:szCs w:val="14"/>
                    </w:rPr>
                    <w:t>B</w:t>
                  </w:r>
                </w:p>
              </w:tc>
              <w:tc>
                <w:tcPr>
                  <w:tcW w:w="1310" w:type="pct"/>
                </w:tcPr>
                <w:p w14:paraId="4E968E39" w14:textId="77777777" w:rsidR="00EE5DF9" w:rsidRPr="0064496A" w:rsidRDefault="00EE5DF9" w:rsidP="00EE5DF9">
                  <w:pPr>
                    <w:spacing w:after="0" w:line="240" w:lineRule="auto"/>
                    <w:ind w:right="57"/>
                    <w:contextualSpacing/>
                    <w:jc w:val="center"/>
                    <w:rPr>
                      <w:rFonts w:ascii="Arial" w:eastAsia="Calibri" w:hAnsi="Arial" w:cs="Arial"/>
                      <w:b/>
                      <w:bCs/>
                      <w:i/>
                      <w:iCs/>
                      <w:sz w:val="14"/>
                      <w:szCs w:val="14"/>
                    </w:rPr>
                  </w:pPr>
                  <w:r w:rsidRPr="0064496A">
                    <w:rPr>
                      <w:rFonts w:ascii="Arial" w:eastAsia="Calibri" w:hAnsi="Arial" w:cs="Arial"/>
                      <w:b/>
                      <w:bCs/>
                      <w:i/>
                      <w:iCs/>
                      <w:sz w:val="14"/>
                      <w:szCs w:val="14"/>
                    </w:rPr>
                    <w:t>C=(A-B)</w:t>
                  </w:r>
                </w:p>
              </w:tc>
            </w:tr>
            <w:tr w:rsidR="00EE5DF9" w:rsidRPr="0064496A" w14:paraId="6A97D215" w14:textId="77777777" w:rsidTr="00421457">
              <w:trPr>
                <w:trHeight w:val="28"/>
                <w:tblHeader/>
                <w:jc w:val="center"/>
              </w:trPr>
              <w:tc>
                <w:tcPr>
                  <w:tcW w:w="1942" w:type="pct"/>
                  <w:tcBorders>
                    <w:top w:val="single" w:sz="4" w:space="0" w:color="auto"/>
                    <w:left w:val="single" w:sz="4" w:space="0" w:color="auto"/>
                    <w:bottom w:val="single" w:sz="4" w:space="0" w:color="auto"/>
                    <w:right w:val="single" w:sz="4" w:space="0" w:color="auto"/>
                  </w:tcBorders>
                  <w:noWrap/>
                </w:tcPr>
                <w:p w14:paraId="6A634EB2" w14:textId="77777777" w:rsidR="00EE5DF9" w:rsidRPr="0064496A" w:rsidRDefault="00EE5DF9" w:rsidP="00EE5DF9">
                  <w:pPr>
                    <w:spacing w:after="0" w:line="240" w:lineRule="auto"/>
                    <w:ind w:right="57"/>
                    <w:contextualSpacing/>
                    <w:jc w:val="center"/>
                    <w:rPr>
                      <w:rFonts w:ascii="Arial" w:eastAsia="Calibri" w:hAnsi="Arial" w:cs="Arial"/>
                      <w:i/>
                      <w:iCs/>
                      <w:sz w:val="14"/>
                      <w:szCs w:val="14"/>
                    </w:rPr>
                  </w:pPr>
                  <w:r w:rsidRPr="0064496A">
                    <w:rPr>
                      <w:rFonts w:ascii="Arial" w:eastAsia="Times New Roman" w:hAnsi="Arial" w:cs="Arial"/>
                      <w:i/>
                      <w:iCs/>
                      <w:sz w:val="14"/>
                      <w:szCs w:val="14"/>
                    </w:rPr>
                    <w:t>$5,5567.61</w:t>
                  </w:r>
                </w:p>
              </w:tc>
              <w:tc>
                <w:tcPr>
                  <w:tcW w:w="1746" w:type="pct"/>
                  <w:tcBorders>
                    <w:top w:val="single" w:sz="4" w:space="0" w:color="auto"/>
                    <w:left w:val="single" w:sz="4" w:space="0" w:color="auto"/>
                    <w:bottom w:val="single" w:sz="4" w:space="0" w:color="auto"/>
                    <w:right w:val="single" w:sz="4" w:space="0" w:color="auto"/>
                  </w:tcBorders>
                </w:tcPr>
                <w:p w14:paraId="7ECEEC76" w14:textId="77777777" w:rsidR="00EE5DF9" w:rsidRPr="0064496A" w:rsidRDefault="00EE5DF9" w:rsidP="00EE5DF9">
                  <w:pPr>
                    <w:spacing w:after="0" w:line="240" w:lineRule="auto"/>
                    <w:ind w:right="57"/>
                    <w:contextualSpacing/>
                    <w:jc w:val="center"/>
                    <w:rPr>
                      <w:rFonts w:ascii="Arial" w:eastAsia="Calibri" w:hAnsi="Arial" w:cs="Arial"/>
                      <w:bCs/>
                      <w:i/>
                      <w:iCs/>
                      <w:sz w:val="14"/>
                      <w:szCs w:val="14"/>
                    </w:rPr>
                  </w:pPr>
                  <w:r w:rsidRPr="0064496A">
                    <w:rPr>
                      <w:rFonts w:ascii="Arial" w:eastAsia="Times New Roman" w:hAnsi="Arial" w:cs="Arial"/>
                      <w:bCs/>
                      <w:i/>
                      <w:iCs/>
                      <w:sz w:val="14"/>
                      <w:szCs w:val="14"/>
                      <w:lang w:val="es-ES" w:eastAsia="es-ES"/>
                    </w:rPr>
                    <w:t>$0.00</w:t>
                  </w:r>
                </w:p>
              </w:tc>
              <w:tc>
                <w:tcPr>
                  <w:tcW w:w="1310" w:type="pct"/>
                  <w:tcBorders>
                    <w:top w:val="single" w:sz="4" w:space="0" w:color="auto"/>
                    <w:left w:val="single" w:sz="4" w:space="0" w:color="auto"/>
                    <w:bottom w:val="single" w:sz="4" w:space="0" w:color="auto"/>
                    <w:right w:val="single" w:sz="4" w:space="0" w:color="auto"/>
                  </w:tcBorders>
                </w:tcPr>
                <w:p w14:paraId="63526273" w14:textId="77777777" w:rsidR="00EE5DF9" w:rsidRPr="0064496A" w:rsidRDefault="00EE5DF9" w:rsidP="00EE5DF9">
                  <w:pPr>
                    <w:spacing w:after="0" w:line="240" w:lineRule="auto"/>
                    <w:ind w:right="57"/>
                    <w:contextualSpacing/>
                    <w:jc w:val="center"/>
                    <w:rPr>
                      <w:rFonts w:ascii="Arial" w:eastAsia="Calibri" w:hAnsi="Arial" w:cs="Arial"/>
                      <w:bCs/>
                      <w:i/>
                      <w:iCs/>
                      <w:sz w:val="14"/>
                      <w:szCs w:val="14"/>
                    </w:rPr>
                  </w:pPr>
                  <w:r w:rsidRPr="0064496A">
                    <w:rPr>
                      <w:rFonts w:ascii="Arial" w:eastAsia="Times New Roman" w:hAnsi="Arial" w:cs="Arial"/>
                      <w:bCs/>
                      <w:i/>
                      <w:iCs/>
                      <w:sz w:val="14"/>
                      <w:szCs w:val="14"/>
                      <w:lang w:val="es-ES" w:eastAsia="es-ES"/>
                    </w:rPr>
                    <w:t>$5,567.61</w:t>
                  </w:r>
                </w:p>
              </w:tc>
            </w:tr>
          </w:tbl>
          <w:p w14:paraId="5D635694" w14:textId="77777777" w:rsidR="00EE5DF9" w:rsidRPr="00421457" w:rsidRDefault="00EE5DF9" w:rsidP="00EE5DF9">
            <w:pPr>
              <w:spacing w:after="0" w:line="240" w:lineRule="auto"/>
              <w:ind w:right="57"/>
              <w:contextualSpacing/>
              <w:jc w:val="both"/>
              <w:rPr>
                <w:rFonts w:ascii="Arial" w:eastAsia="Calibri" w:hAnsi="Arial" w:cs="Arial"/>
                <w:i/>
                <w:iCs/>
                <w:sz w:val="16"/>
                <w:szCs w:val="16"/>
              </w:rPr>
            </w:pPr>
          </w:p>
          <w:p w14:paraId="46FD5BA2" w14:textId="77777777" w:rsidR="00EE5DF9" w:rsidRPr="0064496A" w:rsidRDefault="00EE5DF9" w:rsidP="00EE5DF9">
            <w:pPr>
              <w:spacing w:after="0" w:line="240" w:lineRule="auto"/>
              <w:ind w:right="57"/>
              <w:contextualSpacing/>
              <w:jc w:val="both"/>
              <w:rPr>
                <w:rFonts w:ascii="Arial" w:eastAsia="Calibri" w:hAnsi="Arial" w:cs="Arial"/>
                <w:i/>
                <w:iCs/>
                <w:sz w:val="18"/>
                <w:szCs w:val="18"/>
              </w:rPr>
            </w:pPr>
            <w:r w:rsidRPr="0064496A">
              <w:rPr>
                <w:rFonts w:ascii="Arial" w:eastAsia="Calibri" w:hAnsi="Arial" w:cs="Arial"/>
                <w:i/>
                <w:iCs/>
                <w:sz w:val="18"/>
                <w:szCs w:val="18"/>
              </w:rPr>
              <w:t>Se le solicita presentar en el SIF lo siguiente:</w:t>
            </w:r>
          </w:p>
          <w:p w14:paraId="00B136F6" w14:textId="77777777" w:rsidR="00EE5DF9" w:rsidRPr="0064496A" w:rsidRDefault="00EE5DF9" w:rsidP="00EE5DF9">
            <w:pPr>
              <w:spacing w:after="0" w:line="240" w:lineRule="auto"/>
              <w:ind w:right="57"/>
              <w:contextualSpacing/>
              <w:jc w:val="both"/>
              <w:rPr>
                <w:rFonts w:ascii="Arial" w:eastAsia="Calibri" w:hAnsi="Arial" w:cs="Arial"/>
                <w:i/>
                <w:iCs/>
                <w:sz w:val="18"/>
                <w:szCs w:val="18"/>
              </w:rPr>
            </w:pPr>
          </w:p>
          <w:p w14:paraId="29963E6E" w14:textId="77777777" w:rsidR="00EE5DF9" w:rsidRPr="0064496A" w:rsidRDefault="00EE5DF9" w:rsidP="00EE5DF9">
            <w:pPr>
              <w:spacing w:after="0" w:line="240" w:lineRule="auto"/>
              <w:ind w:right="57"/>
              <w:contextualSpacing/>
              <w:jc w:val="both"/>
              <w:rPr>
                <w:rFonts w:ascii="Arial" w:eastAsia="Calibri" w:hAnsi="Arial" w:cs="Arial"/>
                <w:i/>
                <w:iCs/>
                <w:sz w:val="18"/>
                <w:szCs w:val="18"/>
              </w:rPr>
            </w:pPr>
            <w:r w:rsidRPr="0064496A">
              <w:rPr>
                <w:rFonts w:ascii="Arial" w:eastAsia="Calibri" w:hAnsi="Arial" w:cs="Arial"/>
                <w:i/>
                <w:iCs/>
                <w:sz w:val="18"/>
                <w:szCs w:val="18"/>
              </w:rPr>
              <w:t>• Las aclaraciones que a su derecho convengan.</w:t>
            </w:r>
          </w:p>
          <w:p w14:paraId="03E5CB3F" w14:textId="77777777" w:rsidR="00EE5DF9" w:rsidRPr="0064496A" w:rsidRDefault="00EE5DF9" w:rsidP="00EE5DF9">
            <w:pPr>
              <w:spacing w:after="0" w:line="240" w:lineRule="auto"/>
              <w:ind w:right="57"/>
              <w:contextualSpacing/>
              <w:jc w:val="both"/>
              <w:rPr>
                <w:rFonts w:ascii="Arial" w:eastAsia="Calibri" w:hAnsi="Arial" w:cs="Arial"/>
                <w:i/>
                <w:iCs/>
                <w:sz w:val="18"/>
                <w:szCs w:val="18"/>
              </w:rPr>
            </w:pPr>
          </w:p>
          <w:p w14:paraId="2BFEF23B" w14:textId="21B2E13B" w:rsidR="00EE5DF9" w:rsidRPr="00421457" w:rsidRDefault="00EE5DF9" w:rsidP="00EE5DF9">
            <w:pPr>
              <w:pStyle w:val="NormalWeb"/>
              <w:spacing w:before="0" w:beforeAutospacing="0" w:after="0" w:afterAutospacing="0"/>
              <w:ind w:right="57"/>
              <w:jc w:val="both"/>
              <w:rPr>
                <w:rFonts w:ascii="Arial" w:hAnsi="Arial" w:cs="Arial"/>
                <w:i/>
                <w:iCs/>
                <w:sz w:val="16"/>
                <w:szCs w:val="16"/>
              </w:rPr>
            </w:pPr>
            <w:r w:rsidRPr="0064496A">
              <w:rPr>
                <w:rFonts w:ascii="Arial" w:eastAsia="Calibri" w:hAnsi="Arial" w:cs="Arial"/>
                <w:i/>
                <w:iCs/>
                <w:sz w:val="18"/>
                <w:szCs w:val="18"/>
              </w:rPr>
              <w:lastRenderedPageBreak/>
              <w:t>De conformidad con lo dispuesto en el artículo 72 numeral 1 inciso e) de la Ley Electoral y de Partidos Políticos del Estado de Tabasco.</w:t>
            </w:r>
          </w:p>
        </w:tc>
        <w:tc>
          <w:tcPr>
            <w:tcW w:w="939" w:type="pct"/>
            <w:tcBorders>
              <w:top w:val="single" w:sz="6" w:space="0" w:color="000000"/>
              <w:left w:val="nil"/>
              <w:bottom w:val="single" w:sz="6" w:space="0" w:color="000000"/>
              <w:right w:val="single" w:sz="6" w:space="0" w:color="000000"/>
            </w:tcBorders>
          </w:tcPr>
          <w:p w14:paraId="188B4277" w14:textId="77777777" w:rsidR="0064496A" w:rsidRDefault="0064496A" w:rsidP="00EE5DF9">
            <w:pPr>
              <w:pStyle w:val="NormalWeb"/>
              <w:spacing w:before="0" w:beforeAutospacing="0" w:after="0" w:afterAutospacing="0"/>
              <w:ind w:left="82" w:right="60"/>
              <w:jc w:val="both"/>
              <w:rPr>
                <w:rFonts w:ascii="Arial" w:hAnsi="Arial" w:cs="Arial"/>
                <w:i/>
                <w:iCs/>
                <w:sz w:val="18"/>
                <w:szCs w:val="18"/>
              </w:rPr>
            </w:pPr>
          </w:p>
          <w:p w14:paraId="519F9E7E" w14:textId="77777777" w:rsidR="0064496A" w:rsidRDefault="0064496A" w:rsidP="00EE5DF9">
            <w:pPr>
              <w:pStyle w:val="NormalWeb"/>
              <w:spacing w:before="0" w:beforeAutospacing="0" w:after="0" w:afterAutospacing="0"/>
              <w:ind w:left="82" w:right="60"/>
              <w:jc w:val="both"/>
              <w:rPr>
                <w:rFonts w:ascii="Arial" w:hAnsi="Arial" w:cs="Arial"/>
                <w:i/>
                <w:iCs/>
                <w:sz w:val="18"/>
                <w:szCs w:val="18"/>
              </w:rPr>
            </w:pPr>
          </w:p>
          <w:p w14:paraId="7CD08569" w14:textId="77777777" w:rsidR="0064496A" w:rsidRDefault="0064496A" w:rsidP="00EE5DF9">
            <w:pPr>
              <w:pStyle w:val="NormalWeb"/>
              <w:spacing w:before="0" w:beforeAutospacing="0" w:after="0" w:afterAutospacing="0"/>
              <w:ind w:left="82" w:right="60"/>
              <w:jc w:val="both"/>
              <w:rPr>
                <w:rFonts w:ascii="Arial" w:hAnsi="Arial" w:cs="Arial"/>
                <w:i/>
                <w:iCs/>
                <w:sz w:val="18"/>
                <w:szCs w:val="18"/>
              </w:rPr>
            </w:pPr>
          </w:p>
          <w:p w14:paraId="6E9F79DA" w14:textId="73902B0D" w:rsidR="00EE5DF9" w:rsidRPr="000D537B" w:rsidRDefault="0064496A" w:rsidP="00EE5DF9">
            <w:pPr>
              <w:pStyle w:val="NormalWeb"/>
              <w:spacing w:before="0" w:beforeAutospacing="0" w:after="0" w:afterAutospacing="0"/>
              <w:ind w:left="82" w:right="60"/>
              <w:jc w:val="both"/>
              <w:rPr>
                <w:rFonts w:ascii="Arial" w:hAnsi="Arial" w:cs="Arial"/>
                <w:i/>
                <w:iCs/>
                <w:sz w:val="18"/>
                <w:szCs w:val="18"/>
              </w:rPr>
            </w:pPr>
            <w:r w:rsidRPr="0064496A">
              <w:rPr>
                <w:rFonts w:ascii="Arial" w:hAnsi="Arial" w:cs="Arial"/>
                <w:i/>
                <w:iCs/>
                <w:sz w:val="18"/>
                <w:szCs w:val="18"/>
              </w:rPr>
              <w:t xml:space="preserve">Respecto a esta observación, se hace la siguiente </w:t>
            </w:r>
            <w:proofErr w:type="spellStart"/>
            <w:proofErr w:type="gramStart"/>
            <w:r w:rsidRPr="0064496A">
              <w:rPr>
                <w:rFonts w:ascii="Arial" w:hAnsi="Arial" w:cs="Arial"/>
                <w:i/>
                <w:iCs/>
                <w:sz w:val="18"/>
                <w:szCs w:val="18"/>
              </w:rPr>
              <w:t>aclaración,que</w:t>
            </w:r>
            <w:proofErr w:type="spellEnd"/>
            <w:proofErr w:type="gramEnd"/>
            <w:r w:rsidRPr="0064496A">
              <w:rPr>
                <w:rFonts w:ascii="Arial" w:hAnsi="Arial" w:cs="Arial"/>
                <w:i/>
                <w:iCs/>
                <w:sz w:val="18"/>
                <w:szCs w:val="18"/>
              </w:rPr>
              <w:t xml:space="preserve"> de acuerdo al </w:t>
            </w:r>
            <w:proofErr w:type="spellStart"/>
            <w:r w:rsidRPr="0064496A">
              <w:rPr>
                <w:rFonts w:ascii="Arial" w:hAnsi="Arial" w:cs="Arial"/>
                <w:i/>
                <w:iCs/>
                <w:sz w:val="18"/>
                <w:szCs w:val="18"/>
              </w:rPr>
              <w:t>artc</w:t>
            </w:r>
            <w:proofErr w:type="spellEnd"/>
            <w:r w:rsidRPr="0064496A">
              <w:rPr>
                <w:rFonts w:ascii="Arial" w:hAnsi="Arial" w:cs="Arial"/>
                <w:i/>
                <w:iCs/>
                <w:sz w:val="18"/>
                <w:szCs w:val="18"/>
              </w:rPr>
              <w:t xml:space="preserve">. 51de la Ley General de Partidos </w:t>
            </w:r>
            <w:proofErr w:type="spellStart"/>
            <w:r w:rsidRPr="0064496A">
              <w:rPr>
                <w:rFonts w:ascii="Arial" w:hAnsi="Arial" w:cs="Arial"/>
                <w:i/>
                <w:iCs/>
                <w:sz w:val="18"/>
                <w:szCs w:val="18"/>
              </w:rPr>
              <w:t>Politicos</w:t>
            </w:r>
            <w:proofErr w:type="spellEnd"/>
            <w:r w:rsidRPr="0064496A">
              <w:rPr>
                <w:rFonts w:ascii="Arial" w:hAnsi="Arial" w:cs="Arial"/>
                <w:i/>
                <w:iCs/>
                <w:sz w:val="18"/>
                <w:szCs w:val="18"/>
              </w:rPr>
              <w:t xml:space="preserve">, referente a la calendarización de ministraciones que deben entregarse de forma mensual a los Partidos </w:t>
            </w:r>
            <w:proofErr w:type="spellStart"/>
            <w:r w:rsidRPr="0064496A">
              <w:rPr>
                <w:rFonts w:ascii="Arial" w:hAnsi="Arial" w:cs="Arial"/>
                <w:i/>
                <w:iCs/>
                <w:sz w:val="18"/>
                <w:szCs w:val="18"/>
              </w:rPr>
              <w:t>Politicos</w:t>
            </w:r>
            <w:proofErr w:type="spellEnd"/>
            <w:r w:rsidRPr="0064496A">
              <w:rPr>
                <w:rFonts w:ascii="Arial" w:hAnsi="Arial" w:cs="Arial"/>
                <w:i/>
                <w:iCs/>
                <w:sz w:val="18"/>
                <w:szCs w:val="18"/>
              </w:rPr>
              <w:t xml:space="preserve">, se informa, aclara y expone </w:t>
            </w:r>
            <w:proofErr w:type="gramStart"/>
            <w:r w:rsidRPr="0064496A">
              <w:rPr>
                <w:rFonts w:ascii="Arial" w:hAnsi="Arial" w:cs="Arial"/>
                <w:i/>
                <w:iCs/>
                <w:sz w:val="18"/>
                <w:szCs w:val="18"/>
              </w:rPr>
              <w:t>que</w:t>
            </w:r>
            <w:proofErr w:type="gramEnd"/>
            <w:r w:rsidRPr="0064496A">
              <w:rPr>
                <w:rFonts w:ascii="Arial" w:hAnsi="Arial" w:cs="Arial"/>
                <w:i/>
                <w:iCs/>
                <w:sz w:val="18"/>
                <w:szCs w:val="18"/>
              </w:rPr>
              <w:t xml:space="preserve"> para el caso de Redes Sociales Progresistas en Tabasco, estas se ministraron fuera de tiempo, siendo imposible su ejecución. y la planificación para poder ejercer dicho financiamiento, se aclara que dichas cantidades se respetaron y no se gastó, dicho recurso, el cual se programó para ejercerlo en el periodo del ejercicio 2021, el cual se ejercería pasando el periodo de precampaña y campaña del periodo 2021, pero no se contaba </w:t>
            </w:r>
            <w:r w:rsidRPr="0064496A">
              <w:rPr>
                <w:rFonts w:ascii="Arial" w:hAnsi="Arial" w:cs="Arial"/>
                <w:i/>
                <w:iCs/>
                <w:sz w:val="18"/>
                <w:szCs w:val="18"/>
              </w:rPr>
              <w:lastRenderedPageBreak/>
              <w:t>con la pérdida del registro del Partido Redes Sociales Progresistas, y por lo cual se nos notificó, que se suspendían toda contratación de proveedores, por lo cual ya no se pudo ejercer dicho financiamiento.</w:t>
            </w:r>
          </w:p>
        </w:tc>
        <w:tc>
          <w:tcPr>
            <w:tcW w:w="1165" w:type="pct"/>
            <w:tcBorders>
              <w:top w:val="single" w:sz="6" w:space="0" w:color="000000"/>
              <w:left w:val="nil"/>
              <w:bottom w:val="single" w:sz="6" w:space="0" w:color="000000"/>
              <w:right w:val="single" w:sz="6" w:space="0" w:color="000000"/>
            </w:tcBorders>
          </w:tcPr>
          <w:p w14:paraId="6237054A" w14:textId="77777777" w:rsidR="0064496A" w:rsidRDefault="0064496A" w:rsidP="00EE5DF9">
            <w:pPr>
              <w:spacing w:after="0" w:line="240" w:lineRule="auto"/>
              <w:ind w:left="57" w:right="57"/>
              <w:jc w:val="both"/>
              <w:rPr>
                <w:rFonts w:ascii="Arial" w:hAnsi="Arial" w:cs="Arial"/>
                <w:b/>
                <w:bCs/>
                <w:sz w:val="18"/>
                <w:szCs w:val="18"/>
              </w:rPr>
            </w:pPr>
          </w:p>
          <w:p w14:paraId="4FB0B11E" w14:textId="669AF85D" w:rsidR="00EE5DF9" w:rsidRDefault="00EE5DF9" w:rsidP="00EE5DF9">
            <w:pPr>
              <w:spacing w:after="0" w:line="240" w:lineRule="auto"/>
              <w:ind w:left="57" w:right="57"/>
              <w:jc w:val="both"/>
              <w:rPr>
                <w:rFonts w:ascii="Arial" w:hAnsi="Arial" w:cs="Arial"/>
                <w:b/>
                <w:bCs/>
                <w:sz w:val="18"/>
                <w:szCs w:val="18"/>
              </w:rPr>
            </w:pPr>
            <w:r>
              <w:rPr>
                <w:rFonts w:ascii="Arial" w:hAnsi="Arial" w:cs="Arial"/>
                <w:b/>
                <w:bCs/>
                <w:sz w:val="18"/>
                <w:szCs w:val="18"/>
              </w:rPr>
              <w:t>Seguimiento</w:t>
            </w:r>
          </w:p>
          <w:p w14:paraId="19AE55A6" w14:textId="77777777" w:rsidR="0064496A" w:rsidRDefault="0064496A" w:rsidP="00EE5DF9">
            <w:pPr>
              <w:spacing w:after="0" w:line="240" w:lineRule="auto"/>
              <w:ind w:left="57" w:right="57"/>
              <w:jc w:val="both"/>
              <w:rPr>
                <w:rFonts w:ascii="Arial" w:hAnsi="Arial" w:cs="Arial"/>
                <w:b/>
                <w:bCs/>
                <w:sz w:val="18"/>
                <w:szCs w:val="18"/>
              </w:rPr>
            </w:pPr>
          </w:p>
          <w:p w14:paraId="771297C7" w14:textId="7091090C" w:rsidR="0064496A" w:rsidRPr="0064496A" w:rsidRDefault="0064496A" w:rsidP="00EE5DF9">
            <w:pPr>
              <w:spacing w:after="0" w:line="240" w:lineRule="auto"/>
              <w:ind w:left="57" w:right="57"/>
              <w:jc w:val="both"/>
              <w:rPr>
                <w:rFonts w:ascii="Arial" w:hAnsi="Arial" w:cs="Arial"/>
                <w:sz w:val="18"/>
                <w:szCs w:val="18"/>
              </w:rPr>
            </w:pPr>
            <w:r w:rsidRPr="0064496A">
              <w:rPr>
                <w:rFonts w:ascii="Arial" w:hAnsi="Arial" w:cs="Arial"/>
                <w:sz w:val="18"/>
                <w:szCs w:val="18"/>
              </w:rPr>
              <w:t>En el marco de la revisión del Informe Anual del ejercicio 2021, se dará puntual seguimiento a los saldos pendientes de ejercer en el rubro de Capacitación, promoción y desarrollo del liderazgo político de las mujeres por un importe de $5,567.61, toda vez que el sujeto obligado no contó con el tiempo suficiente para llevar a cabo dichas actividades debido a que su financiamiento le fue depositado el 28 de diciembre de 2020.</w:t>
            </w:r>
          </w:p>
        </w:tc>
        <w:tc>
          <w:tcPr>
            <w:tcW w:w="487" w:type="pct"/>
            <w:tcBorders>
              <w:top w:val="single" w:sz="6" w:space="0" w:color="000000"/>
              <w:left w:val="nil"/>
              <w:bottom w:val="single" w:sz="6" w:space="0" w:color="000000"/>
              <w:right w:val="single" w:sz="6" w:space="0" w:color="000000"/>
            </w:tcBorders>
          </w:tcPr>
          <w:p w14:paraId="6323BE7F" w14:textId="77777777" w:rsidR="0064496A" w:rsidRDefault="0064496A" w:rsidP="00EE5DF9">
            <w:pPr>
              <w:spacing w:after="0" w:line="240" w:lineRule="auto"/>
              <w:ind w:left="57" w:right="57"/>
              <w:jc w:val="both"/>
              <w:rPr>
                <w:rFonts w:ascii="Arial" w:hAnsi="Arial" w:cs="Arial"/>
                <w:b/>
                <w:bCs/>
                <w:sz w:val="18"/>
                <w:szCs w:val="18"/>
              </w:rPr>
            </w:pPr>
          </w:p>
          <w:p w14:paraId="1636E730" w14:textId="77777777" w:rsidR="00EE5DF9" w:rsidRDefault="00EE5DF9" w:rsidP="00EE5DF9">
            <w:pPr>
              <w:spacing w:after="0" w:line="240" w:lineRule="auto"/>
              <w:ind w:left="57" w:right="57"/>
              <w:jc w:val="both"/>
              <w:rPr>
                <w:rFonts w:ascii="Arial" w:hAnsi="Arial" w:cs="Arial"/>
                <w:b/>
                <w:bCs/>
                <w:sz w:val="18"/>
                <w:szCs w:val="18"/>
              </w:rPr>
            </w:pPr>
            <w:r>
              <w:rPr>
                <w:rFonts w:ascii="Arial" w:hAnsi="Arial" w:cs="Arial"/>
                <w:b/>
                <w:bCs/>
                <w:sz w:val="18"/>
                <w:szCs w:val="18"/>
              </w:rPr>
              <w:t>9.28-C3-RSP-TB</w:t>
            </w:r>
          </w:p>
          <w:p w14:paraId="39FBDDC1" w14:textId="77777777" w:rsidR="004943BA" w:rsidRDefault="004943BA" w:rsidP="00EE5DF9">
            <w:pPr>
              <w:spacing w:after="0" w:line="240" w:lineRule="auto"/>
              <w:ind w:left="57" w:right="57"/>
              <w:jc w:val="both"/>
              <w:rPr>
                <w:rFonts w:ascii="Arial" w:hAnsi="Arial" w:cs="Arial"/>
                <w:sz w:val="18"/>
                <w:szCs w:val="18"/>
              </w:rPr>
            </w:pPr>
          </w:p>
          <w:p w14:paraId="0E771360" w14:textId="77777777" w:rsidR="004943BA" w:rsidRPr="006366C6" w:rsidRDefault="004943BA" w:rsidP="004943BA">
            <w:pPr>
              <w:spacing w:after="0" w:line="240" w:lineRule="auto"/>
              <w:ind w:left="57" w:right="57"/>
              <w:jc w:val="both"/>
              <w:rPr>
                <w:rFonts w:ascii="Arial" w:hAnsi="Arial" w:cs="Arial"/>
                <w:sz w:val="18"/>
                <w:szCs w:val="18"/>
              </w:rPr>
            </w:pPr>
            <w:r>
              <w:rPr>
                <w:rFonts w:ascii="Arial" w:hAnsi="Arial" w:cs="Arial"/>
                <w:sz w:val="18"/>
                <w:szCs w:val="18"/>
              </w:rPr>
              <w:t>En el marco de la revisión del Informe Anual del ejercicio 2021, esta Unidad dará puntual seguimiento al uso del financiamiento conforme a la normatividad.</w:t>
            </w:r>
          </w:p>
          <w:p w14:paraId="1F55A99A" w14:textId="534FDDC6" w:rsidR="004943BA" w:rsidRPr="000D537B" w:rsidRDefault="004943BA" w:rsidP="00EE5DF9">
            <w:pPr>
              <w:spacing w:after="0" w:line="240" w:lineRule="auto"/>
              <w:ind w:left="57" w:right="57"/>
              <w:jc w:val="both"/>
              <w:rPr>
                <w:rFonts w:ascii="Arial" w:hAnsi="Arial" w:cs="Arial"/>
                <w:sz w:val="18"/>
                <w:szCs w:val="18"/>
              </w:rPr>
            </w:pPr>
          </w:p>
        </w:tc>
        <w:tc>
          <w:tcPr>
            <w:tcW w:w="413" w:type="pct"/>
            <w:tcBorders>
              <w:top w:val="single" w:sz="6" w:space="0" w:color="000000"/>
              <w:left w:val="nil"/>
              <w:bottom w:val="single" w:sz="6" w:space="0" w:color="000000"/>
              <w:right w:val="single" w:sz="6" w:space="0" w:color="000000"/>
            </w:tcBorders>
          </w:tcPr>
          <w:p w14:paraId="3458399C" w14:textId="77777777" w:rsidR="00EE5DF9" w:rsidRPr="000D537B" w:rsidRDefault="00EE5DF9" w:rsidP="00EE5DF9">
            <w:pPr>
              <w:pStyle w:val="NormalWeb"/>
              <w:spacing w:before="0" w:beforeAutospacing="0" w:after="0" w:afterAutospacing="0"/>
              <w:ind w:left="175"/>
              <w:jc w:val="both"/>
              <w:rPr>
                <w:rFonts w:ascii="Arial" w:hAnsi="Arial" w:cs="Arial"/>
                <w:sz w:val="18"/>
                <w:szCs w:val="18"/>
              </w:rPr>
            </w:pPr>
          </w:p>
        </w:tc>
        <w:tc>
          <w:tcPr>
            <w:tcW w:w="376" w:type="pct"/>
            <w:tcBorders>
              <w:top w:val="single" w:sz="6" w:space="0" w:color="000000"/>
              <w:left w:val="nil"/>
              <w:bottom w:val="single" w:sz="6" w:space="0" w:color="000000"/>
              <w:right w:val="single" w:sz="6" w:space="0" w:color="000000"/>
            </w:tcBorders>
          </w:tcPr>
          <w:p w14:paraId="37A6E625" w14:textId="77777777" w:rsidR="00EE5DF9" w:rsidRPr="000D537B" w:rsidRDefault="00EE5DF9" w:rsidP="00EE5DF9">
            <w:pPr>
              <w:spacing w:after="0" w:line="240" w:lineRule="auto"/>
              <w:ind w:left="175"/>
              <w:rPr>
                <w:rFonts w:ascii="Arial" w:hAnsi="Arial" w:cs="Arial"/>
                <w:sz w:val="18"/>
                <w:szCs w:val="18"/>
              </w:rPr>
            </w:pPr>
          </w:p>
        </w:tc>
      </w:tr>
      <w:bookmarkEnd w:id="0"/>
    </w:tbl>
    <w:p w14:paraId="03E6C237" w14:textId="11CBAE25" w:rsidR="000D537B" w:rsidRDefault="000D537B" w:rsidP="000D537B">
      <w:pPr>
        <w:pStyle w:val="Prrafodelista"/>
        <w:ind w:left="426"/>
        <w:rPr>
          <w:rFonts w:ascii="Arial" w:eastAsia="Calibri" w:hAnsi="Arial" w:cs="Arial"/>
          <w:b/>
          <w:bCs/>
          <w:sz w:val="22"/>
          <w:szCs w:val="22"/>
          <w:lang w:eastAsia="en-US"/>
        </w:rPr>
      </w:pPr>
    </w:p>
    <w:p w14:paraId="4AE6B26D" w14:textId="77777777" w:rsidR="00D277D6" w:rsidRDefault="00D277D6" w:rsidP="000D537B">
      <w:pPr>
        <w:pStyle w:val="Prrafodelista"/>
        <w:ind w:left="426"/>
        <w:rPr>
          <w:rFonts w:ascii="Arial" w:eastAsia="Calibri" w:hAnsi="Arial" w:cs="Arial"/>
          <w:b/>
          <w:bCs/>
          <w:sz w:val="22"/>
          <w:szCs w:val="22"/>
          <w:lang w:eastAsia="en-US"/>
        </w:rPr>
      </w:pPr>
    </w:p>
    <w:p w14:paraId="38D008C4" w14:textId="3C4DA1D7" w:rsidR="00D277D6" w:rsidRDefault="00D277D6" w:rsidP="000D537B">
      <w:pPr>
        <w:pStyle w:val="Prrafodelista"/>
        <w:ind w:left="426"/>
        <w:rPr>
          <w:rFonts w:ascii="Arial" w:eastAsia="Calibri" w:hAnsi="Arial" w:cs="Arial"/>
          <w:b/>
          <w:bCs/>
          <w:sz w:val="22"/>
          <w:szCs w:val="22"/>
          <w:lang w:eastAsia="en-US"/>
        </w:rPr>
      </w:pPr>
    </w:p>
    <w:p w14:paraId="09468DE6" w14:textId="72BE6D65" w:rsidR="0064496A" w:rsidRDefault="0064496A" w:rsidP="000D537B">
      <w:pPr>
        <w:pStyle w:val="Prrafodelista"/>
        <w:ind w:left="426"/>
        <w:rPr>
          <w:rFonts w:ascii="Arial" w:eastAsia="Calibri" w:hAnsi="Arial" w:cs="Arial"/>
          <w:b/>
          <w:bCs/>
          <w:sz w:val="22"/>
          <w:szCs w:val="22"/>
          <w:lang w:eastAsia="en-US"/>
        </w:rPr>
      </w:pPr>
    </w:p>
    <w:p w14:paraId="0E77A86A" w14:textId="1F84B391" w:rsidR="0064496A" w:rsidRDefault="0064496A" w:rsidP="000D537B">
      <w:pPr>
        <w:pStyle w:val="Prrafodelista"/>
        <w:ind w:left="426"/>
        <w:rPr>
          <w:rFonts w:ascii="Arial" w:eastAsia="Calibri" w:hAnsi="Arial" w:cs="Arial"/>
          <w:b/>
          <w:bCs/>
          <w:sz w:val="22"/>
          <w:szCs w:val="22"/>
          <w:lang w:eastAsia="en-US"/>
        </w:rPr>
      </w:pPr>
    </w:p>
    <w:p w14:paraId="40E978F9" w14:textId="57D2C43E" w:rsidR="0064496A" w:rsidRDefault="0064496A" w:rsidP="000D537B">
      <w:pPr>
        <w:pStyle w:val="Prrafodelista"/>
        <w:ind w:left="426"/>
        <w:rPr>
          <w:rFonts w:ascii="Arial" w:eastAsia="Calibri" w:hAnsi="Arial" w:cs="Arial"/>
          <w:b/>
          <w:bCs/>
          <w:sz w:val="22"/>
          <w:szCs w:val="22"/>
          <w:lang w:eastAsia="en-US"/>
        </w:rPr>
      </w:pPr>
    </w:p>
    <w:p w14:paraId="4BBF6BEB" w14:textId="77777777" w:rsidR="0064496A" w:rsidRDefault="0064496A" w:rsidP="000D537B">
      <w:pPr>
        <w:pStyle w:val="Prrafodelista"/>
        <w:ind w:left="426"/>
        <w:rPr>
          <w:rFonts w:ascii="Arial" w:eastAsia="Calibri" w:hAnsi="Arial" w:cs="Arial"/>
          <w:b/>
          <w:bCs/>
          <w:sz w:val="22"/>
          <w:szCs w:val="22"/>
          <w:lang w:eastAsia="en-US"/>
        </w:rPr>
      </w:pPr>
    </w:p>
    <w:p w14:paraId="6447F520" w14:textId="77777777" w:rsidR="00D277D6" w:rsidRDefault="00D277D6" w:rsidP="000D537B">
      <w:pPr>
        <w:pStyle w:val="Prrafodelista"/>
        <w:ind w:left="426"/>
        <w:rPr>
          <w:rFonts w:ascii="Arial" w:eastAsia="Calibri" w:hAnsi="Arial" w:cs="Arial"/>
          <w:b/>
          <w:bCs/>
          <w:sz w:val="22"/>
          <w:szCs w:val="22"/>
          <w:lang w:eastAsia="en-US"/>
        </w:rPr>
      </w:pPr>
    </w:p>
    <w:p w14:paraId="3BDDD5EC" w14:textId="77777777" w:rsidR="00D277D6" w:rsidRDefault="00D277D6" w:rsidP="000D537B">
      <w:pPr>
        <w:pStyle w:val="Prrafodelista"/>
        <w:ind w:left="426"/>
        <w:rPr>
          <w:rFonts w:ascii="Arial" w:eastAsia="Calibri" w:hAnsi="Arial" w:cs="Arial"/>
          <w:b/>
          <w:bCs/>
          <w:sz w:val="22"/>
          <w:szCs w:val="22"/>
          <w:lang w:eastAsia="en-US"/>
        </w:rPr>
      </w:pPr>
    </w:p>
    <w:p w14:paraId="545E06AC" w14:textId="77777777" w:rsidR="00D277D6" w:rsidRDefault="00D277D6" w:rsidP="000D537B">
      <w:pPr>
        <w:pStyle w:val="Prrafodelista"/>
        <w:ind w:left="426"/>
        <w:rPr>
          <w:rFonts w:ascii="Arial" w:eastAsia="Calibri" w:hAnsi="Arial" w:cs="Arial"/>
          <w:b/>
          <w:bCs/>
          <w:sz w:val="22"/>
          <w:szCs w:val="22"/>
          <w:lang w:eastAsia="en-US"/>
        </w:rPr>
      </w:pPr>
    </w:p>
    <w:p w14:paraId="4DE47358" w14:textId="48648C0F" w:rsidR="00B160F4" w:rsidRDefault="00B160F4" w:rsidP="000D537B">
      <w:pPr>
        <w:pStyle w:val="Prrafodelista"/>
        <w:ind w:left="426"/>
        <w:rPr>
          <w:rFonts w:ascii="Arial" w:eastAsia="Calibri" w:hAnsi="Arial" w:cs="Arial"/>
          <w:b/>
          <w:bCs/>
          <w:sz w:val="22"/>
          <w:szCs w:val="22"/>
          <w:lang w:eastAsia="en-US"/>
        </w:rPr>
      </w:pPr>
      <w:r>
        <w:rPr>
          <w:rFonts w:ascii="Arial" w:eastAsia="Calibri" w:hAnsi="Arial" w:cs="Arial"/>
          <w:b/>
          <w:bCs/>
          <w:sz w:val="22"/>
          <w:szCs w:val="22"/>
          <w:lang w:eastAsia="en-US"/>
        </w:rPr>
        <w:t>2DA. VUELTA</w:t>
      </w:r>
    </w:p>
    <w:p w14:paraId="06FF78D8" w14:textId="77777777" w:rsidR="00B160F4" w:rsidRDefault="00B160F4" w:rsidP="000D537B">
      <w:pPr>
        <w:pStyle w:val="Prrafodelista"/>
        <w:ind w:left="426"/>
        <w:rPr>
          <w:rFonts w:ascii="Arial" w:eastAsia="Calibri" w:hAnsi="Arial" w:cs="Arial"/>
          <w:b/>
          <w:bCs/>
          <w:sz w:val="22"/>
          <w:szCs w:val="22"/>
          <w:lang w:eastAsia="en-US"/>
        </w:rPr>
      </w:pPr>
    </w:p>
    <w:tbl>
      <w:tblPr>
        <w:tblW w:w="5045" w:type="pct"/>
        <w:jc w:val="center"/>
        <w:tblLayout w:type="fixed"/>
        <w:tblCellMar>
          <w:top w:w="15" w:type="dxa"/>
          <w:left w:w="15" w:type="dxa"/>
          <w:bottom w:w="15" w:type="dxa"/>
          <w:right w:w="15" w:type="dxa"/>
        </w:tblCellMar>
        <w:tblLook w:val="04A0" w:firstRow="1" w:lastRow="0" w:firstColumn="1" w:lastColumn="0" w:noHBand="0" w:noVBand="1"/>
      </w:tblPr>
      <w:tblGrid>
        <w:gridCol w:w="356"/>
        <w:gridCol w:w="5066"/>
        <w:gridCol w:w="3145"/>
        <w:gridCol w:w="3900"/>
        <w:gridCol w:w="1630"/>
        <w:gridCol w:w="1383"/>
        <w:gridCol w:w="1259"/>
      </w:tblGrid>
      <w:tr w:rsidR="00D0164B" w:rsidRPr="000D537B" w14:paraId="37CC5782" w14:textId="77777777" w:rsidTr="0080217E">
        <w:trPr>
          <w:trHeight w:val="20"/>
          <w:tblHeader/>
          <w:jc w:val="center"/>
        </w:trPr>
        <w:tc>
          <w:tcPr>
            <w:tcW w:w="106" w:type="pct"/>
            <w:tcBorders>
              <w:top w:val="single" w:sz="6" w:space="0" w:color="000000"/>
              <w:left w:val="single" w:sz="6" w:space="0" w:color="000000"/>
              <w:bottom w:val="single" w:sz="6" w:space="0" w:color="000000"/>
              <w:right w:val="single" w:sz="6" w:space="0" w:color="000000"/>
            </w:tcBorders>
            <w:vAlign w:val="center"/>
            <w:hideMark/>
          </w:tcPr>
          <w:p w14:paraId="5B39F922" w14:textId="77777777" w:rsidR="00D0164B" w:rsidRPr="000D537B" w:rsidRDefault="00D0164B" w:rsidP="0080217E">
            <w:pPr>
              <w:pStyle w:val="NormalWeb"/>
              <w:spacing w:before="0" w:beforeAutospacing="0" w:after="0" w:afterAutospacing="0"/>
              <w:ind w:left="-105" w:right="-105"/>
              <w:jc w:val="center"/>
              <w:rPr>
                <w:rFonts w:ascii="Arial" w:hAnsi="Arial" w:cs="Arial"/>
                <w:sz w:val="18"/>
                <w:szCs w:val="18"/>
              </w:rPr>
            </w:pPr>
            <w:r w:rsidRPr="000D537B">
              <w:rPr>
                <w:rStyle w:val="Textoennegrita"/>
                <w:rFonts w:ascii="Arial" w:hAnsi="Arial" w:cs="Arial"/>
                <w:sz w:val="18"/>
                <w:szCs w:val="18"/>
              </w:rPr>
              <w:t>ID</w:t>
            </w:r>
          </w:p>
        </w:tc>
        <w:tc>
          <w:tcPr>
            <w:tcW w:w="1513" w:type="pct"/>
            <w:tcBorders>
              <w:top w:val="single" w:sz="6" w:space="0" w:color="000000"/>
              <w:left w:val="nil"/>
              <w:bottom w:val="single" w:sz="6" w:space="0" w:color="000000"/>
              <w:right w:val="single" w:sz="6" w:space="0" w:color="000000"/>
            </w:tcBorders>
            <w:vAlign w:val="center"/>
            <w:hideMark/>
          </w:tcPr>
          <w:p w14:paraId="5A1785D6" w14:textId="77777777" w:rsidR="00D0164B" w:rsidRPr="000D537B" w:rsidRDefault="00D0164B" w:rsidP="0080217E">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Observación</w:t>
            </w:r>
          </w:p>
          <w:p w14:paraId="53763F94" w14:textId="499CCA12" w:rsidR="00D0164B" w:rsidRPr="001821F2" w:rsidRDefault="00D0164B" w:rsidP="0080217E">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Oficio Núm. INE/UTF/DA</w:t>
            </w:r>
            <w:r w:rsidRPr="001821F2">
              <w:rPr>
                <w:rStyle w:val="Textoennegrita"/>
                <w:rFonts w:ascii="Arial" w:hAnsi="Arial" w:cs="Arial"/>
                <w:sz w:val="18"/>
                <w:szCs w:val="18"/>
              </w:rPr>
              <w:t>/</w:t>
            </w:r>
            <w:r>
              <w:rPr>
                <w:rStyle w:val="Textoennegrita"/>
                <w:rFonts w:ascii="Arial" w:hAnsi="Arial" w:cs="Arial"/>
                <w:sz w:val="18"/>
                <w:szCs w:val="18"/>
              </w:rPr>
              <w:t>46966</w:t>
            </w:r>
            <w:r w:rsidRPr="001821F2">
              <w:rPr>
                <w:rStyle w:val="Textoennegrita"/>
                <w:rFonts w:ascii="Arial" w:hAnsi="Arial" w:cs="Arial"/>
                <w:sz w:val="18"/>
                <w:szCs w:val="18"/>
              </w:rPr>
              <w:t>/2021</w:t>
            </w:r>
          </w:p>
          <w:p w14:paraId="7A71ECA0" w14:textId="1505F3CC" w:rsidR="00D0164B" w:rsidRPr="000D537B" w:rsidRDefault="00D0164B" w:rsidP="0080217E">
            <w:pPr>
              <w:pStyle w:val="NormalWeb"/>
              <w:spacing w:before="0" w:beforeAutospacing="0" w:after="0" w:afterAutospacing="0"/>
              <w:jc w:val="center"/>
              <w:rPr>
                <w:rFonts w:ascii="Arial" w:hAnsi="Arial" w:cs="Arial"/>
                <w:sz w:val="18"/>
                <w:szCs w:val="18"/>
              </w:rPr>
            </w:pPr>
            <w:r w:rsidRPr="001821F2">
              <w:rPr>
                <w:rStyle w:val="Textoennegrita"/>
                <w:rFonts w:ascii="Arial" w:hAnsi="Arial" w:cs="Arial"/>
                <w:sz w:val="18"/>
                <w:szCs w:val="18"/>
              </w:rPr>
              <w:t xml:space="preserve">Fecha de notificación: </w:t>
            </w:r>
            <w:r>
              <w:rPr>
                <w:rStyle w:val="Textoennegrita"/>
                <w:rFonts w:ascii="Arial" w:hAnsi="Arial" w:cs="Arial"/>
                <w:sz w:val="18"/>
                <w:szCs w:val="18"/>
              </w:rPr>
              <w:t>07</w:t>
            </w:r>
            <w:r w:rsidRPr="001821F2">
              <w:rPr>
                <w:rStyle w:val="Textoennegrita"/>
                <w:rFonts w:ascii="Arial" w:hAnsi="Arial" w:cs="Arial"/>
                <w:sz w:val="18"/>
                <w:szCs w:val="18"/>
              </w:rPr>
              <w:t xml:space="preserve"> de</w:t>
            </w:r>
            <w:r w:rsidRPr="000D537B">
              <w:rPr>
                <w:rStyle w:val="Textoennegrita"/>
                <w:rFonts w:ascii="Arial" w:hAnsi="Arial" w:cs="Arial"/>
                <w:sz w:val="18"/>
                <w:szCs w:val="18"/>
              </w:rPr>
              <w:t xml:space="preserve"> </w:t>
            </w:r>
            <w:r>
              <w:rPr>
                <w:rStyle w:val="Textoennegrita"/>
                <w:rFonts w:ascii="Arial" w:hAnsi="Arial" w:cs="Arial"/>
                <w:sz w:val="18"/>
                <w:szCs w:val="18"/>
              </w:rPr>
              <w:t>diciembre</w:t>
            </w:r>
            <w:r w:rsidRPr="000D537B">
              <w:rPr>
                <w:rStyle w:val="Textoennegrita"/>
                <w:rFonts w:ascii="Arial" w:hAnsi="Arial" w:cs="Arial"/>
                <w:sz w:val="18"/>
                <w:szCs w:val="18"/>
              </w:rPr>
              <w:t xml:space="preserve"> de 2021</w:t>
            </w:r>
          </w:p>
        </w:tc>
        <w:tc>
          <w:tcPr>
            <w:tcW w:w="939" w:type="pct"/>
            <w:tcBorders>
              <w:top w:val="single" w:sz="6" w:space="0" w:color="000000"/>
              <w:left w:val="nil"/>
              <w:bottom w:val="single" w:sz="6" w:space="0" w:color="000000"/>
              <w:right w:val="single" w:sz="6" w:space="0" w:color="000000"/>
            </w:tcBorders>
            <w:vAlign w:val="center"/>
            <w:hideMark/>
          </w:tcPr>
          <w:p w14:paraId="7F8FAA7C" w14:textId="77777777" w:rsidR="00D0164B" w:rsidRPr="000D537B" w:rsidRDefault="00D0164B" w:rsidP="0080217E">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Respuesta</w:t>
            </w:r>
          </w:p>
          <w:p w14:paraId="458C5AB2" w14:textId="0B4B2E42" w:rsidR="00D0164B" w:rsidRPr="000D537B" w:rsidRDefault="00D0164B" w:rsidP="0080217E">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Escrito Núm.</w:t>
            </w:r>
            <w:r w:rsidR="00ED08DE">
              <w:rPr>
                <w:rStyle w:val="Textoennegrita"/>
                <w:rFonts w:ascii="Arial" w:hAnsi="Arial" w:cs="Arial"/>
                <w:sz w:val="18"/>
                <w:szCs w:val="18"/>
              </w:rPr>
              <w:t xml:space="preserve"> </w:t>
            </w:r>
            <w:r w:rsidRPr="000D537B">
              <w:rPr>
                <w:rStyle w:val="Textoennegrita"/>
                <w:rFonts w:ascii="Arial" w:hAnsi="Arial" w:cs="Arial"/>
                <w:sz w:val="18"/>
                <w:szCs w:val="18"/>
              </w:rPr>
              <w:t xml:space="preserve"> </w:t>
            </w:r>
            <w:r w:rsidR="00ED08DE" w:rsidRPr="00ED08DE">
              <w:rPr>
                <w:rStyle w:val="Textoennegrita"/>
                <w:rFonts w:ascii="Arial" w:hAnsi="Arial" w:cs="Arial"/>
                <w:sz w:val="18"/>
                <w:szCs w:val="18"/>
              </w:rPr>
              <w:t>RSP/SEFA/074/2021</w:t>
            </w:r>
          </w:p>
          <w:p w14:paraId="34803E0C" w14:textId="4F82FE24" w:rsidR="00D0164B" w:rsidRPr="000D537B" w:rsidRDefault="00D0164B" w:rsidP="0080217E">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 xml:space="preserve">Fecha de respuesta: </w:t>
            </w:r>
            <w:r w:rsidRPr="001821F2">
              <w:rPr>
                <w:rStyle w:val="Textoennegrita"/>
                <w:rFonts w:ascii="Arial" w:hAnsi="Arial" w:cs="Arial"/>
                <w:sz w:val="18"/>
                <w:szCs w:val="18"/>
              </w:rPr>
              <w:t>1</w:t>
            </w:r>
            <w:r w:rsidR="00ED08DE">
              <w:rPr>
                <w:rStyle w:val="Textoennegrita"/>
                <w:rFonts w:ascii="Arial" w:hAnsi="Arial" w:cs="Arial"/>
                <w:sz w:val="18"/>
                <w:szCs w:val="18"/>
              </w:rPr>
              <w:t>4</w:t>
            </w:r>
            <w:r w:rsidRPr="001821F2">
              <w:rPr>
                <w:rStyle w:val="Textoennegrita"/>
                <w:rFonts w:ascii="Arial" w:hAnsi="Arial" w:cs="Arial"/>
                <w:sz w:val="18"/>
                <w:szCs w:val="18"/>
              </w:rPr>
              <w:t xml:space="preserve"> de </w:t>
            </w:r>
            <w:r w:rsidR="00ED08DE">
              <w:rPr>
                <w:rStyle w:val="Textoennegrita"/>
                <w:rFonts w:ascii="Arial" w:hAnsi="Arial" w:cs="Arial"/>
                <w:sz w:val="18"/>
                <w:szCs w:val="18"/>
              </w:rPr>
              <w:t>diciembre</w:t>
            </w:r>
            <w:r w:rsidRPr="000D537B">
              <w:rPr>
                <w:rStyle w:val="Textoennegrita"/>
                <w:rFonts w:ascii="Arial" w:hAnsi="Arial" w:cs="Arial"/>
                <w:sz w:val="18"/>
                <w:szCs w:val="18"/>
              </w:rPr>
              <w:t xml:space="preserve"> de 2021.</w:t>
            </w:r>
          </w:p>
        </w:tc>
        <w:tc>
          <w:tcPr>
            <w:tcW w:w="1165" w:type="pct"/>
            <w:tcBorders>
              <w:top w:val="single" w:sz="6" w:space="0" w:color="000000"/>
              <w:left w:val="nil"/>
              <w:bottom w:val="single" w:sz="6" w:space="0" w:color="000000"/>
              <w:right w:val="single" w:sz="6" w:space="0" w:color="000000"/>
            </w:tcBorders>
            <w:vAlign w:val="center"/>
            <w:hideMark/>
          </w:tcPr>
          <w:p w14:paraId="36D934F7" w14:textId="77777777" w:rsidR="00D0164B" w:rsidRPr="000D537B" w:rsidRDefault="00D0164B" w:rsidP="0080217E">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Análisis</w:t>
            </w:r>
          </w:p>
        </w:tc>
        <w:tc>
          <w:tcPr>
            <w:tcW w:w="487" w:type="pct"/>
            <w:tcBorders>
              <w:top w:val="single" w:sz="6" w:space="0" w:color="000000"/>
              <w:left w:val="nil"/>
              <w:bottom w:val="single" w:sz="6" w:space="0" w:color="000000"/>
              <w:right w:val="single" w:sz="6" w:space="0" w:color="000000"/>
            </w:tcBorders>
            <w:vAlign w:val="center"/>
            <w:hideMark/>
          </w:tcPr>
          <w:p w14:paraId="45D1C311" w14:textId="77777777" w:rsidR="00D0164B" w:rsidRPr="000D537B" w:rsidRDefault="00D0164B" w:rsidP="0080217E">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Conclusión</w:t>
            </w:r>
          </w:p>
        </w:tc>
        <w:tc>
          <w:tcPr>
            <w:tcW w:w="413" w:type="pct"/>
            <w:tcBorders>
              <w:top w:val="single" w:sz="6" w:space="0" w:color="000000"/>
              <w:left w:val="nil"/>
              <w:bottom w:val="single" w:sz="6" w:space="0" w:color="000000"/>
              <w:right w:val="single" w:sz="6" w:space="0" w:color="000000"/>
            </w:tcBorders>
            <w:vAlign w:val="center"/>
            <w:hideMark/>
          </w:tcPr>
          <w:p w14:paraId="1B354D21" w14:textId="77777777" w:rsidR="00D0164B" w:rsidRPr="000D537B" w:rsidRDefault="00D0164B" w:rsidP="0080217E">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Falta concreta</w:t>
            </w:r>
          </w:p>
        </w:tc>
        <w:tc>
          <w:tcPr>
            <w:tcW w:w="376" w:type="pct"/>
            <w:tcBorders>
              <w:top w:val="single" w:sz="6" w:space="0" w:color="000000"/>
              <w:left w:val="nil"/>
              <w:bottom w:val="single" w:sz="6" w:space="0" w:color="000000"/>
              <w:right w:val="single" w:sz="6" w:space="0" w:color="000000"/>
            </w:tcBorders>
            <w:vAlign w:val="center"/>
            <w:hideMark/>
          </w:tcPr>
          <w:p w14:paraId="66DC9851" w14:textId="77777777" w:rsidR="00D0164B" w:rsidRPr="000D537B" w:rsidRDefault="00D0164B" w:rsidP="0080217E">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Artículo que incumplió</w:t>
            </w:r>
          </w:p>
        </w:tc>
      </w:tr>
      <w:tr w:rsidR="00D0164B" w:rsidRPr="000D537B" w14:paraId="10C0BC25" w14:textId="77777777" w:rsidTr="0080217E">
        <w:trPr>
          <w:trHeight w:val="20"/>
          <w:jc w:val="center"/>
        </w:trPr>
        <w:tc>
          <w:tcPr>
            <w:tcW w:w="106" w:type="pct"/>
            <w:tcBorders>
              <w:top w:val="single" w:sz="6" w:space="0" w:color="000000"/>
              <w:left w:val="single" w:sz="6" w:space="0" w:color="000000"/>
              <w:bottom w:val="single" w:sz="6" w:space="0" w:color="000000"/>
              <w:right w:val="single" w:sz="6" w:space="0" w:color="000000"/>
            </w:tcBorders>
            <w:vAlign w:val="center"/>
            <w:hideMark/>
          </w:tcPr>
          <w:p w14:paraId="3545E846" w14:textId="77777777" w:rsidR="00D0164B" w:rsidRPr="000D537B" w:rsidRDefault="00D0164B" w:rsidP="0080217E">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1</w:t>
            </w:r>
          </w:p>
          <w:p w14:paraId="55EC9B4C" w14:textId="77777777" w:rsidR="00D0164B" w:rsidRPr="000D537B" w:rsidRDefault="00D0164B" w:rsidP="0080217E">
            <w:pPr>
              <w:pStyle w:val="NormalWeb"/>
              <w:spacing w:before="0" w:beforeAutospacing="0" w:after="0" w:afterAutospacing="0"/>
              <w:jc w:val="center"/>
              <w:rPr>
                <w:rFonts w:ascii="Arial" w:hAnsi="Arial" w:cs="Arial"/>
                <w:sz w:val="18"/>
                <w:szCs w:val="18"/>
              </w:rPr>
            </w:pPr>
          </w:p>
        </w:tc>
        <w:tc>
          <w:tcPr>
            <w:tcW w:w="1513" w:type="pct"/>
            <w:tcBorders>
              <w:top w:val="single" w:sz="6" w:space="0" w:color="000000"/>
              <w:left w:val="nil"/>
              <w:bottom w:val="single" w:sz="6" w:space="0" w:color="000000"/>
              <w:right w:val="single" w:sz="6" w:space="0" w:color="000000"/>
            </w:tcBorders>
          </w:tcPr>
          <w:p w14:paraId="78A84DD9" w14:textId="77777777" w:rsidR="00D0164B" w:rsidRPr="00D277D6" w:rsidRDefault="00D0164B" w:rsidP="006C1087">
            <w:pPr>
              <w:spacing w:after="0" w:line="240" w:lineRule="auto"/>
              <w:ind w:right="57"/>
              <w:jc w:val="both"/>
              <w:rPr>
                <w:rFonts w:ascii="Arial" w:hAnsi="Arial" w:cs="Arial"/>
                <w:b/>
                <w:bCs/>
                <w:i/>
                <w:iCs/>
                <w:sz w:val="18"/>
                <w:szCs w:val="18"/>
              </w:rPr>
            </w:pPr>
            <w:r w:rsidRPr="00D277D6">
              <w:rPr>
                <w:rFonts w:ascii="Arial" w:hAnsi="Arial" w:cs="Arial"/>
                <w:b/>
                <w:bCs/>
                <w:i/>
                <w:iCs/>
                <w:sz w:val="18"/>
                <w:szCs w:val="18"/>
              </w:rPr>
              <w:t>Gabinete</w:t>
            </w:r>
          </w:p>
          <w:p w14:paraId="6BBF68AD" w14:textId="77777777" w:rsidR="00D0164B" w:rsidRPr="00D277D6" w:rsidRDefault="00D0164B" w:rsidP="006C1087">
            <w:pPr>
              <w:spacing w:after="0" w:line="240" w:lineRule="auto"/>
              <w:ind w:right="57"/>
              <w:jc w:val="both"/>
              <w:rPr>
                <w:rFonts w:ascii="Arial" w:hAnsi="Arial" w:cs="Arial"/>
                <w:i/>
                <w:iCs/>
                <w:sz w:val="18"/>
                <w:szCs w:val="18"/>
              </w:rPr>
            </w:pPr>
          </w:p>
          <w:p w14:paraId="291FB5F3" w14:textId="77777777" w:rsidR="00D0164B" w:rsidRPr="00D277D6" w:rsidRDefault="00D0164B" w:rsidP="006C1087">
            <w:pPr>
              <w:spacing w:after="0" w:line="240" w:lineRule="auto"/>
              <w:ind w:right="57"/>
              <w:jc w:val="both"/>
              <w:rPr>
                <w:rFonts w:ascii="Arial" w:hAnsi="Arial" w:cs="Arial"/>
                <w:i/>
                <w:iCs/>
                <w:sz w:val="18"/>
                <w:szCs w:val="18"/>
              </w:rPr>
            </w:pPr>
            <w:r w:rsidRPr="00D277D6">
              <w:rPr>
                <w:rFonts w:ascii="Arial" w:hAnsi="Arial" w:cs="Arial"/>
                <w:b/>
                <w:bCs/>
                <w:i/>
                <w:iCs/>
                <w:sz w:val="18"/>
                <w:szCs w:val="18"/>
              </w:rPr>
              <w:t>Documentación adjunta al Informe Anual</w:t>
            </w:r>
          </w:p>
          <w:p w14:paraId="409403EB" w14:textId="77777777" w:rsidR="00D0164B" w:rsidRPr="00D277D6" w:rsidRDefault="00D0164B" w:rsidP="006C1087">
            <w:pPr>
              <w:spacing w:after="0" w:line="240" w:lineRule="auto"/>
              <w:ind w:right="57" w:hanging="357"/>
              <w:jc w:val="both"/>
              <w:rPr>
                <w:rFonts w:ascii="Arial" w:hAnsi="Arial" w:cs="Arial"/>
                <w:i/>
                <w:iCs/>
                <w:sz w:val="18"/>
                <w:szCs w:val="18"/>
              </w:rPr>
            </w:pPr>
          </w:p>
          <w:p w14:paraId="54CF192D" w14:textId="31442870" w:rsidR="00D0164B" w:rsidRDefault="00D0164B" w:rsidP="00D277D6">
            <w:pPr>
              <w:spacing w:after="0"/>
              <w:ind w:right="57"/>
              <w:jc w:val="both"/>
              <w:rPr>
                <w:rFonts w:ascii="Arial" w:hAnsi="Arial" w:cs="Arial"/>
                <w:i/>
                <w:iCs/>
                <w:sz w:val="18"/>
                <w:szCs w:val="18"/>
              </w:rPr>
            </w:pPr>
            <w:r w:rsidRPr="00D277D6">
              <w:rPr>
                <w:rFonts w:ascii="Arial" w:hAnsi="Arial" w:cs="Arial"/>
                <w:i/>
                <w:iCs/>
                <w:sz w:val="18"/>
                <w:szCs w:val="18"/>
              </w:rPr>
              <w:t>Se constató que el sujeto obligado omitió informar a la autoridad la relación de los miembros que integraron sus órganos directivos en el ejercicio de revisión, con los requisitos establecidos en la normativa.</w:t>
            </w:r>
          </w:p>
          <w:p w14:paraId="1ED01C5E" w14:textId="77777777" w:rsidR="00D277D6" w:rsidRPr="00D277D6" w:rsidRDefault="00D277D6" w:rsidP="00D277D6">
            <w:pPr>
              <w:spacing w:after="0"/>
              <w:ind w:right="57"/>
              <w:jc w:val="both"/>
              <w:rPr>
                <w:rFonts w:ascii="Arial" w:hAnsi="Arial" w:cs="Arial"/>
                <w:i/>
                <w:iCs/>
                <w:sz w:val="18"/>
                <w:szCs w:val="18"/>
              </w:rPr>
            </w:pPr>
          </w:p>
          <w:p w14:paraId="2805C1F2" w14:textId="77777777" w:rsidR="00D0164B" w:rsidRPr="00D277D6" w:rsidRDefault="00D0164B" w:rsidP="006C1087">
            <w:pPr>
              <w:spacing w:after="0" w:line="240" w:lineRule="auto"/>
              <w:ind w:right="57"/>
              <w:jc w:val="both"/>
              <w:rPr>
                <w:rFonts w:ascii="Arial" w:hAnsi="Arial" w:cs="Arial"/>
                <w:i/>
                <w:iCs/>
                <w:sz w:val="18"/>
                <w:szCs w:val="18"/>
              </w:rPr>
            </w:pPr>
            <w:r w:rsidRPr="00D277D6">
              <w:rPr>
                <w:rFonts w:ascii="Arial" w:hAnsi="Arial" w:cs="Arial"/>
                <w:i/>
                <w:iCs/>
                <w:sz w:val="18"/>
                <w:szCs w:val="18"/>
              </w:rPr>
              <w:t xml:space="preserve">Con la finalidad de salvaguardar la garantía de audiencia del sujeto obligado, mediante oficio INE/UTF/DA/43221/2021 notificado el 29 de octubre de 2021, se hicieron de su </w:t>
            </w:r>
            <w:r w:rsidRPr="00D277D6">
              <w:rPr>
                <w:rFonts w:ascii="Arial" w:hAnsi="Arial" w:cs="Arial"/>
                <w:i/>
                <w:iCs/>
                <w:sz w:val="18"/>
                <w:szCs w:val="18"/>
              </w:rPr>
              <w:lastRenderedPageBreak/>
              <w:t xml:space="preserve">conocimiento los errores y omisiones que se determinaron de la revisión de los registros realizados en el SIF. Con escrito de respuesta: número RSP/SEFA/068/2021 de fecha 09 de noviembre de 2021, el sujeto obligado manifestó lo que a la letra se transcribe: </w:t>
            </w:r>
          </w:p>
          <w:p w14:paraId="7FEE1848" w14:textId="77777777" w:rsidR="00D0164B" w:rsidRPr="00D277D6" w:rsidRDefault="00D0164B" w:rsidP="006C1087">
            <w:pPr>
              <w:spacing w:after="0" w:line="240" w:lineRule="auto"/>
              <w:ind w:right="57"/>
              <w:jc w:val="both"/>
              <w:rPr>
                <w:rFonts w:ascii="Arial" w:hAnsi="Arial" w:cs="Arial"/>
                <w:i/>
                <w:iCs/>
                <w:sz w:val="18"/>
                <w:szCs w:val="18"/>
              </w:rPr>
            </w:pPr>
          </w:p>
          <w:p w14:paraId="6C268B46" w14:textId="77777777" w:rsidR="00D0164B" w:rsidRPr="00D277D6" w:rsidRDefault="00D0164B" w:rsidP="006C1087">
            <w:pPr>
              <w:spacing w:after="0" w:line="240" w:lineRule="auto"/>
              <w:ind w:left="337" w:right="593"/>
              <w:jc w:val="both"/>
              <w:rPr>
                <w:rFonts w:ascii="Arial" w:hAnsi="Arial" w:cs="Arial"/>
                <w:i/>
                <w:iCs/>
                <w:sz w:val="18"/>
                <w:szCs w:val="18"/>
              </w:rPr>
            </w:pPr>
            <w:r w:rsidRPr="00D277D6">
              <w:rPr>
                <w:rFonts w:ascii="Arial" w:hAnsi="Arial" w:cs="Arial"/>
                <w:i/>
                <w:iCs/>
                <w:sz w:val="18"/>
                <w:szCs w:val="18"/>
              </w:rPr>
              <w:t>"Se aclara que dicha relación se presentó el día 15 de enero del 2021."</w:t>
            </w:r>
          </w:p>
          <w:p w14:paraId="1DB9E5DB" w14:textId="77777777" w:rsidR="00D0164B" w:rsidRPr="00D277D6" w:rsidRDefault="00D0164B" w:rsidP="006C1087">
            <w:pPr>
              <w:spacing w:after="0" w:line="240" w:lineRule="auto"/>
              <w:ind w:right="57"/>
              <w:jc w:val="both"/>
              <w:rPr>
                <w:rFonts w:ascii="Arial" w:hAnsi="Arial" w:cs="Arial"/>
                <w:i/>
                <w:iCs/>
                <w:sz w:val="18"/>
                <w:szCs w:val="18"/>
              </w:rPr>
            </w:pPr>
          </w:p>
          <w:p w14:paraId="7FB3CBE9" w14:textId="77777777" w:rsidR="00D0164B" w:rsidRPr="00D277D6" w:rsidRDefault="00D0164B" w:rsidP="006C1087">
            <w:pPr>
              <w:spacing w:after="0" w:line="240" w:lineRule="auto"/>
              <w:ind w:right="57"/>
              <w:jc w:val="both"/>
              <w:rPr>
                <w:rFonts w:ascii="Arial" w:hAnsi="Arial" w:cs="Arial"/>
                <w:i/>
                <w:iCs/>
                <w:sz w:val="18"/>
                <w:szCs w:val="18"/>
              </w:rPr>
            </w:pPr>
            <w:r w:rsidRPr="00D277D6">
              <w:rPr>
                <w:rFonts w:ascii="Arial" w:hAnsi="Arial" w:cs="Arial"/>
                <w:i/>
                <w:iCs/>
                <w:sz w:val="18"/>
                <w:szCs w:val="18"/>
              </w:rPr>
              <w:t>La respuesta del sujeto obligado se consideró insatisfactoria, toda vez que aun cuando señaló que presentó la documentación solicitada; de su revisión, esta autoridad constató que la información presentada corresponde al ejercicio 2021.</w:t>
            </w:r>
          </w:p>
          <w:p w14:paraId="2FA2A32E" w14:textId="77777777" w:rsidR="00D0164B" w:rsidRPr="00D277D6" w:rsidRDefault="00D0164B" w:rsidP="006C1087">
            <w:pPr>
              <w:spacing w:after="0" w:line="240" w:lineRule="auto"/>
              <w:ind w:right="57"/>
              <w:jc w:val="both"/>
              <w:rPr>
                <w:rFonts w:ascii="Arial" w:hAnsi="Arial" w:cs="Arial"/>
                <w:i/>
                <w:iCs/>
                <w:sz w:val="18"/>
                <w:szCs w:val="18"/>
              </w:rPr>
            </w:pPr>
          </w:p>
          <w:p w14:paraId="0D5AE72B" w14:textId="77777777" w:rsidR="00D0164B" w:rsidRPr="00D277D6" w:rsidRDefault="00D0164B" w:rsidP="006C1087">
            <w:pPr>
              <w:spacing w:after="0" w:line="240" w:lineRule="auto"/>
              <w:ind w:right="57"/>
              <w:jc w:val="both"/>
              <w:rPr>
                <w:rFonts w:ascii="Arial" w:hAnsi="Arial" w:cs="Arial"/>
                <w:i/>
                <w:iCs/>
                <w:sz w:val="18"/>
                <w:szCs w:val="18"/>
              </w:rPr>
            </w:pPr>
            <w:r w:rsidRPr="00D277D6">
              <w:rPr>
                <w:rFonts w:ascii="Arial" w:hAnsi="Arial" w:cs="Arial"/>
                <w:i/>
                <w:iCs/>
                <w:sz w:val="18"/>
                <w:szCs w:val="18"/>
              </w:rPr>
              <w:t>Se le solicita presentar en el SIF lo siguiente: </w:t>
            </w:r>
          </w:p>
          <w:p w14:paraId="73630CB9" w14:textId="77777777" w:rsidR="00D0164B" w:rsidRPr="00D277D6" w:rsidRDefault="00D0164B" w:rsidP="006C1087">
            <w:pPr>
              <w:spacing w:after="0" w:line="240" w:lineRule="auto"/>
              <w:ind w:right="57"/>
              <w:jc w:val="both"/>
              <w:rPr>
                <w:rFonts w:ascii="Arial" w:hAnsi="Arial" w:cs="Arial"/>
                <w:i/>
                <w:iCs/>
                <w:sz w:val="18"/>
                <w:szCs w:val="18"/>
              </w:rPr>
            </w:pPr>
          </w:p>
          <w:p w14:paraId="39EC0693" w14:textId="77777777" w:rsidR="00D0164B" w:rsidRPr="00D277D6" w:rsidRDefault="00D0164B" w:rsidP="006C1087">
            <w:pPr>
              <w:spacing w:after="0" w:line="240" w:lineRule="auto"/>
              <w:ind w:right="57"/>
              <w:jc w:val="both"/>
              <w:rPr>
                <w:rFonts w:ascii="Arial" w:hAnsi="Arial" w:cs="Arial"/>
                <w:i/>
                <w:iCs/>
                <w:sz w:val="18"/>
                <w:szCs w:val="18"/>
              </w:rPr>
            </w:pPr>
            <w:r w:rsidRPr="00D277D6">
              <w:rPr>
                <w:rFonts w:ascii="Arial" w:hAnsi="Arial" w:cs="Arial"/>
                <w:i/>
                <w:iCs/>
                <w:sz w:val="18"/>
                <w:szCs w:val="18"/>
              </w:rPr>
              <w:t>• Las aclaraciones que a su derecho convenga.</w:t>
            </w:r>
          </w:p>
          <w:p w14:paraId="2EC50880" w14:textId="77777777" w:rsidR="00D0164B" w:rsidRPr="00D277D6" w:rsidRDefault="00D0164B" w:rsidP="006C1087">
            <w:pPr>
              <w:spacing w:after="0" w:line="240" w:lineRule="auto"/>
              <w:ind w:right="57"/>
              <w:jc w:val="both"/>
              <w:rPr>
                <w:rFonts w:ascii="Arial" w:hAnsi="Arial" w:cs="Arial"/>
                <w:i/>
                <w:iCs/>
                <w:sz w:val="18"/>
                <w:szCs w:val="18"/>
              </w:rPr>
            </w:pPr>
          </w:p>
          <w:p w14:paraId="710E9297" w14:textId="57E3DAD5" w:rsidR="00D0164B" w:rsidRPr="00D277D6" w:rsidRDefault="00D0164B" w:rsidP="006C1087">
            <w:pPr>
              <w:pStyle w:val="NormalWeb"/>
              <w:spacing w:before="0" w:beforeAutospacing="0" w:after="0" w:afterAutospacing="0"/>
              <w:ind w:right="57"/>
              <w:jc w:val="both"/>
              <w:rPr>
                <w:rFonts w:ascii="Arial" w:hAnsi="Arial" w:cs="Arial"/>
                <w:i/>
                <w:iCs/>
                <w:sz w:val="18"/>
                <w:szCs w:val="18"/>
              </w:rPr>
            </w:pPr>
            <w:r w:rsidRPr="00D277D6">
              <w:rPr>
                <w:rFonts w:ascii="Arial" w:hAnsi="Arial" w:cs="Arial"/>
                <w:i/>
                <w:iCs/>
                <w:sz w:val="18"/>
                <w:szCs w:val="18"/>
              </w:rPr>
              <w:t xml:space="preserve">Lo anterior, de conformidad con lo establecido en los artículos 257, numeral 1, inciso </w:t>
            </w:r>
            <w:proofErr w:type="gramStart"/>
            <w:r w:rsidRPr="00D277D6">
              <w:rPr>
                <w:rFonts w:ascii="Arial" w:hAnsi="Arial" w:cs="Arial"/>
                <w:i/>
                <w:iCs/>
                <w:sz w:val="18"/>
                <w:szCs w:val="18"/>
              </w:rPr>
              <w:t>r)  del</w:t>
            </w:r>
            <w:proofErr w:type="gramEnd"/>
            <w:r w:rsidRPr="00D277D6">
              <w:rPr>
                <w:rFonts w:ascii="Arial" w:hAnsi="Arial" w:cs="Arial"/>
                <w:i/>
                <w:iCs/>
                <w:sz w:val="18"/>
                <w:szCs w:val="18"/>
              </w:rPr>
              <w:t xml:space="preserve"> RF.</w:t>
            </w:r>
          </w:p>
        </w:tc>
        <w:tc>
          <w:tcPr>
            <w:tcW w:w="939" w:type="pct"/>
            <w:tcBorders>
              <w:top w:val="single" w:sz="6" w:space="0" w:color="000000"/>
              <w:left w:val="nil"/>
              <w:bottom w:val="single" w:sz="6" w:space="0" w:color="000000"/>
              <w:right w:val="single" w:sz="6" w:space="0" w:color="000000"/>
            </w:tcBorders>
          </w:tcPr>
          <w:p w14:paraId="39BFDB80" w14:textId="77777777" w:rsidR="00D277D6" w:rsidRDefault="00D277D6" w:rsidP="00D277D6">
            <w:pPr>
              <w:pStyle w:val="NormalWeb"/>
              <w:spacing w:before="0" w:beforeAutospacing="0" w:after="0" w:afterAutospacing="0"/>
              <w:ind w:left="82" w:right="60"/>
              <w:jc w:val="both"/>
              <w:rPr>
                <w:rFonts w:ascii="Arial" w:hAnsi="Arial" w:cs="Arial"/>
                <w:i/>
                <w:iCs/>
                <w:sz w:val="18"/>
                <w:szCs w:val="18"/>
              </w:rPr>
            </w:pPr>
          </w:p>
          <w:p w14:paraId="187553D3" w14:textId="77777777" w:rsidR="00D277D6" w:rsidRDefault="00D277D6" w:rsidP="00D277D6">
            <w:pPr>
              <w:pStyle w:val="NormalWeb"/>
              <w:spacing w:before="0" w:beforeAutospacing="0" w:after="0" w:afterAutospacing="0"/>
              <w:ind w:left="82" w:right="60"/>
              <w:jc w:val="both"/>
              <w:rPr>
                <w:rFonts w:ascii="Arial" w:hAnsi="Arial" w:cs="Arial"/>
                <w:i/>
                <w:iCs/>
                <w:sz w:val="18"/>
                <w:szCs w:val="18"/>
              </w:rPr>
            </w:pPr>
          </w:p>
          <w:p w14:paraId="4D6F1C27" w14:textId="77777777" w:rsidR="00D277D6" w:rsidRDefault="00D277D6" w:rsidP="00D277D6">
            <w:pPr>
              <w:pStyle w:val="NormalWeb"/>
              <w:spacing w:before="0" w:beforeAutospacing="0" w:after="0" w:afterAutospacing="0"/>
              <w:ind w:left="82" w:right="60"/>
              <w:jc w:val="both"/>
              <w:rPr>
                <w:rFonts w:ascii="Arial" w:hAnsi="Arial" w:cs="Arial"/>
                <w:i/>
                <w:iCs/>
                <w:sz w:val="18"/>
                <w:szCs w:val="18"/>
              </w:rPr>
            </w:pPr>
          </w:p>
          <w:p w14:paraId="6E88EBC4" w14:textId="77777777" w:rsidR="00D277D6" w:rsidRDefault="00D277D6" w:rsidP="00D277D6">
            <w:pPr>
              <w:pStyle w:val="NormalWeb"/>
              <w:spacing w:before="0" w:beforeAutospacing="0" w:after="0" w:afterAutospacing="0"/>
              <w:ind w:left="82" w:right="60"/>
              <w:jc w:val="both"/>
              <w:rPr>
                <w:rFonts w:ascii="Arial" w:hAnsi="Arial" w:cs="Arial"/>
                <w:i/>
                <w:iCs/>
                <w:sz w:val="18"/>
                <w:szCs w:val="18"/>
              </w:rPr>
            </w:pPr>
          </w:p>
          <w:p w14:paraId="571A9ED8" w14:textId="3A97D9BD" w:rsidR="00D0164B" w:rsidRPr="000D537B" w:rsidRDefault="00ED08DE" w:rsidP="00D277D6">
            <w:pPr>
              <w:pStyle w:val="NormalWeb"/>
              <w:spacing w:before="0" w:beforeAutospacing="0" w:after="0" w:afterAutospacing="0"/>
              <w:ind w:left="82" w:right="60"/>
              <w:jc w:val="both"/>
              <w:rPr>
                <w:rFonts w:ascii="Arial" w:hAnsi="Arial" w:cs="Arial"/>
                <w:i/>
                <w:iCs/>
                <w:sz w:val="18"/>
                <w:szCs w:val="18"/>
              </w:rPr>
            </w:pPr>
            <w:r>
              <w:rPr>
                <w:rFonts w:ascii="Arial" w:hAnsi="Arial" w:cs="Arial"/>
                <w:i/>
                <w:iCs/>
                <w:sz w:val="18"/>
                <w:szCs w:val="18"/>
              </w:rPr>
              <w:t>“</w:t>
            </w:r>
            <w:r w:rsidRPr="00ED08DE">
              <w:rPr>
                <w:rFonts w:ascii="Arial" w:hAnsi="Arial" w:cs="Arial"/>
                <w:i/>
                <w:iCs/>
                <w:sz w:val="18"/>
                <w:szCs w:val="18"/>
              </w:rPr>
              <w:t>Se presentó en el SIF, la relación de los integrantes del Órgano directivo correspondiente</w:t>
            </w:r>
            <w:r>
              <w:rPr>
                <w:rFonts w:ascii="Arial" w:hAnsi="Arial" w:cs="Arial"/>
                <w:i/>
                <w:iCs/>
                <w:sz w:val="18"/>
                <w:szCs w:val="18"/>
              </w:rPr>
              <w:t xml:space="preserve"> </w:t>
            </w:r>
            <w:r w:rsidRPr="00ED08DE">
              <w:rPr>
                <w:rFonts w:ascii="Arial" w:hAnsi="Arial" w:cs="Arial"/>
                <w:i/>
                <w:iCs/>
                <w:sz w:val="18"/>
                <w:szCs w:val="18"/>
              </w:rPr>
              <w:t>al ejercicio 2020.</w:t>
            </w:r>
            <w:r>
              <w:rPr>
                <w:rFonts w:ascii="Arial" w:hAnsi="Arial" w:cs="Arial"/>
                <w:i/>
                <w:iCs/>
                <w:sz w:val="18"/>
                <w:szCs w:val="18"/>
              </w:rPr>
              <w:t>”</w:t>
            </w:r>
          </w:p>
        </w:tc>
        <w:tc>
          <w:tcPr>
            <w:tcW w:w="1165" w:type="pct"/>
            <w:tcBorders>
              <w:top w:val="single" w:sz="6" w:space="0" w:color="000000"/>
              <w:left w:val="nil"/>
              <w:bottom w:val="single" w:sz="6" w:space="0" w:color="000000"/>
              <w:right w:val="single" w:sz="6" w:space="0" w:color="000000"/>
            </w:tcBorders>
          </w:tcPr>
          <w:p w14:paraId="329BEF86" w14:textId="77777777" w:rsidR="00D0164B" w:rsidRDefault="00D0164B" w:rsidP="0080217E">
            <w:pPr>
              <w:spacing w:after="0" w:line="240" w:lineRule="auto"/>
              <w:ind w:left="175" w:right="126"/>
              <w:jc w:val="both"/>
              <w:rPr>
                <w:rFonts w:ascii="Arial" w:hAnsi="Arial" w:cs="Arial"/>
                <w:sz w:val="18"/>
                <w:szCs w:val="18"/>
              </w:rPr>
            </w:pPr>
          </w:p>
          <w:p w14:paraId="0469F2B8" w14:textId="77777777" w:rsidR="00FA2235" w:rsidRDefault="00FA2235" w:rsidP="004943BA">
            <w:pPr>
              <w:spacing w:after="0" w:line="240" w:lineRule="auto"/>
              <w:ind w:left="57" w:right="57"/>
              <w:jc w:val="both"/>
              <w:rPr>
                <w:rFonts w:ascii="Arial" w:hAnsi="Arial" w:cs="Arial"/>
                <w:sz w:val="18"/>
                <w:szCs w:val="18"/>
              </w:rPr>
            </w:pPr>
          </w:p>
          <w:p w14:paraId="1F9FFCFE" w14:textId="77777777" w:rsidR="00FA2235" w:rsidRDefault="00FA2235" w:rsidP="004943BA">
            <w:pPr>
              <w:spacing w:after="0" w:line="240" w:lineRule="auto"/>
              <w:ind w:left="57" w:right="57"/>
              <w:jc w:val="both"/>
              <w:rPr>
                <w:rFonts w:ascii="Arial" w:hAnsi="Arial" w:cs="Arial"/>
                <w:sz w:val="18"/>
                <w:szCs w:val="18"/>
              </w:rPr>
            </w:pPr>
            <w:r>
              <w:rPr>
                <w:rFonts w:ascii="Arial" w:hAnsi="Arial" w:cs="Arial"/>
                <w:b/>
                <w:bCs/>
                <w:sz w:val="18"/>
                <w:szCs w:val="18"/>
              </w:rPr>
              <w:t>Atendida</w:t>
            </w:r>
          </w:p>
          <w:p w14:paraId="7ACAFD97" w14:textId="77777777" w:rsidR="00FA2235" w:rsidRDefault="00FA2235" w:rsidP="004943BA">
            <w:pPr>
              <w:spacing w:after="0" w:line="240" w:lineRule="auto"/>
              <w:ind w:left="57" w:right="57"/>
              <w:jc w:val="both"/>
              <w:rPr>
                <w:rFonts w:ascii="Arial" w:hAnsi="Arial" w:cs="Arial"/>
                <w:sz w:val="18"/>
                <w:szCs w:val="18"/>
              </w:rPr>
            </w:pPr>
          </w:p>
          <w:p w14:paraId="334CA534" w14:textId="0BA66AB2" w:rsidR="00FA2235" w:rsidRPr="00FA2235" w:rsidRDefault="00FA2235" w:rsidP="004943BA">
            <w:pPr>
              <w:spacing w:after="0" w:line="240" w:lineRule="auto"/>
              <w:ind w:left="57" w:right="57"/>
              <w:jc w:val="both"/>
              <w:rPr>
                <w:rFonts w:ascii="Arial" w:hAnsi="Arial" w:cs="Arial"/>
                <w:sz w:val="18"/>
                <w:szCs w:val="18"/>
              </w:rPr>
            </w:pPr>
            <w:r>
              <w:rPr>
                <w:rFonts w:ascii="Arial" w:hAnsi="Arial" w:cs="Arial"/>
                <w:sz w:val="18"/>
                <w:szCs w:val="18"/>
              </w:rPr>
              <w:t xml:space="preserve">Del análisis a las aclaraciones presentadas por el sujeto obligado se constató que presentó la documentación solicitada consistente en la relación de los miembros que integraron sus órganos directivos en el ejercicio 2020, por tal razón, la observación </w:t>
            </w:r>
            <w:r w:rsidRPr="00FA2235">
              <w:rPr>
                <w:rFonts w:ascii="Arial" w:hAnsi="Arial" w:cs="Arial"/>
                <w:b/>
                <w:bCs/>
                <w:sz w:val="18"/>
                <w:szCs w:val="18"/>
              </w:rPr>
              <w:t>quedó atendida</w:t>
            </w:r>
            <w:r>
              <w:rPr>
                <w:rFonts w:ascii="Arial" w:hAnsi="Arial" w:cs="Arial"/>
                <w:sz w:val="18"/>
                <w:szCs w:val="18"/>
              </w:rPr>
              <w:t>.</w:t>
            </w:r>
          </w:p>
        </w:tc>
        <w:tc>
          <w:tcPr>
            <w:tcW w:w="487" w:type="pct"/>
            <w:tcBorders>
              <w:top w:val="single" w:sz="6" w:space="0" w:color="000000"/>
              <w:left w:val="nil"/>
              <w:bottom w:val="single" w:sz="6" w:space="0" w:color="000000"/>
              <w:right w:val="single" w:sz="6" w:space="0" w:color="000000"/>
            </w:tcBorders>
          </w:tcPr>
          <w:p w14:paraId="1E6A827A" w14:textId="77777777" w:rsidR="00D0164B" w:rsidRPr="000D537B" w:rsidRDefault="00D0164B" w:rsidP="0080217E">
            <w:pPr>
              <w:spacing w:after="0" w:line="240" w:lineRule="auto"/>
              <w:ind w:left="175" w:right="53"/>
              <w:jc w:val="both"/>
              <w:rPr>
                <w:rFonts w:ascii="Arial" w:hAnsi="Arial" w:cs="Arial"/>
                <w:b/>
                <w:bCs/>
                <w:sz w:val="18"/>
                <w:szCs w:val="18"/>
              </w:rPr>
            </w:pPr>
          </w:p>
        </w:tc>
        <w:tc>
          <w:tcPr>
            <w:tcW w:w="413" w:type="pct"/>
            <w:tcBorders>
              <w:top w:val="single" w:sz="6" w:space="0" w:color="000000"/>
              <w:left w:val="nil"/>
              <w:bottom w:val="single" w:sz="6" w:space="0" w:color="000000"/>
              <w:right w:val="single" w:sz="6" w:space="0" w:color="000000"/>
            </w:tcBorders>
          </w:tcPr>
          <w:p w14:paraId="771C39D7" w14:textId="77777777" w:rsidR="00D0164B" w:rsidRPr="000D537B" w:rsidRDefault="00D0164B" w:rsidP="0080217E">
            <w:pPr>
              <w:spacing w:after="0" w:line="240" w:lineRule="auto"/>
              <w:ind w:left="175" w:right="183"/>
              <w:jc w:val="both"/>
              <w:rPr>
                <w:rFonts w:ascii="Arial" w:eastAsia="Arial Unicode MS" w:hAnsi="Arial" w:cs="Arial"/>
                <w:sz w:val="18"/>
                <w:szCs w:val="18"/>
              </w:rPr>
            </w:pPr>
          </w:p>
        </w:tc>
        <w:tc>
          <w:tcPr>
            <w:tcW w:w="376" w:type="pct"/>
            <w:tcBorders>
              <w:top w:val="single" w:sz="6" w:space="0" w:color="000000"/>
              <w:left w:val="nil"/>
              <w:bottom w:val="single" w:sz="6" w:space="0" w:color="000000"/>
              <w:right w:val="single" w:sz="6" w:space="0" w:color="000000"/>
            </w:tcBorders>
          </w:tcPr>
          <w:p w14:paraId="10E3DDCD" w14:textId="77777777" w:rsidR="00D0164B" w:rsidRPr="000D537B" w:rsidRDefault="00D0164B" w:rsidP="0080217E">
            <w:pPr>
              <w:spacing w:after="0" w:line="240" w:lineRule="auto"/>
              <w:ind w:left="175" w:right="183"/>
              <w:jc w:val="both"/>
              <w:rPr>
                <w:rFonts w:ascii="Arial" w:hAnsi="Arial" w:cs="Arial"/>
                <w:bCs/>
                <w:sz w:val="18"/>
                <w:szCs w:val="18"/>
              </w:rPr>
            </w:pPr>
          </w:p>
        </w:tc>
      </w:tr>
      <w:tr w:rsidR="00D0164B" w:rsidRPr="000D537B" w14:paraId="58657C56" w14:textId="77777777" w:rsidTr="0080217E">
        <w:trPr>
          <w:trHeight w:val="20"/>
          <w:jc w:val="center"/>
        </w:trPr>
        <w:tc>
          <w:tcPr>
            <w:tcW w:w="106" w:type="pct"/>
            <w:tcBorders>
              <w:top w:val="single" w:sz="6" w:space="0" w:color="000000"/>
              <w:left w:val="single" w:sz="6" w:space="0" w:color="000000"/>
              <w:bottom w:val="single" w:sz="6" w:space="0" w:color="000000"/>
              <w:right w:val="single" w:sz="6" w:space="0" w:color="000000"/>
            </w:tcBorders>
            <w:vAlign w:val="center"/>
            <w:hideMark/>
          </w:tcPr>
          <w:p w14:paraId="4CFE9389" w14:textId="77777777" w:rsidR="00D0164B" w:rsidRPr="000D537B" w:rsidRDefault="00D0164B" w:rsidP="0080217E">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2</w:t>
            </w:r>
          </w:p>
          <w:p w14:paraId="5D6EBC2B" w14:textId="77777777" w:rsidR="00D0164B" w:rsidRPr="000D537B" w:rsidRDefault="00D0164B" w:rsidP="0080217E">
            <w:pPr>
              <w:pStyle w:val="NormalWeb"/>
              <w:spacing w:before="0" w:beforeAutospacing="0" w:after="0" w:afterAutospacing="0"/>
              <w:jc w:val="center"/>
              <w:rPr>
                <w:rFonts w:ascii="Arial" w:hAnsi="Arial" w:cs="Arial"/>
                <w:sz w:val="18"/>
                <w:szCs w:val="18"/>
              </w:rPr>
            </w:pPr>
          </w:p>
        </w:tc>
        <w:tc>
          <w:tcPr>
            <w:tcW w:w="1513" w:type="pct"/>
            <w:tcBorders>
              <w:top w:val="single" w:sz="6" w:space="0" w:color="000000"/>
              <w:left w:val="nil"/>
              <w:bottom w:val="single" w:sz="6" w:space="0" w:color="000000"/>
              <w:right w:val="single" w:sz="6" w:space="0" w:color="000000"/>
            </w:tcBorders>
          </w:tcPr>
          <w:p w14:paraId="48CC5B78" w14:textId="77777777" w:rsidR="00D0164B" w:rsidRPr="00D277D6" w:rsidRDefault="00D0164B" w:rsidP="006C1087">
            <w:pPr>
              <w:spacing w:after="0" w:line="240" w:lineRule="auto"/>
              <w:ind w:right="57"/>
              <w:jc w:val="both"/>
              <w:rPr>
                <w:rFonts w:ascii="Arial" w:hAnsi="Arial" w:cs="Arial"/>
                <w:i/>
                <w:iCs/>
                <w:sz w:val="18"/>
                <w:szCs w:val="18"/>
              </w:rPr>
            </w:pPr>
            <w:r w:rsidRPr="00D277D6">
              <w:rPr>
                <w:rFonts w:ascii="Arial" w:hAnsi="Arial" w:cs="Arial"/>
                <w:b/>
                <w:bCs/>
                <w:i/>
                <w:iCs/>
                <w:sz w:val="18"/>
                <w:szCs w:val="18"/>
              </w:rPr>
              <w:t>Documentación adjunta al Informe Anual</w:t>
            </w:r>
          </w:p>
          <w:p w14:paraId="62DDF7B1" w14:textId="77777777" w:rsidR="00D0164B" w:rsidRPr="00D277D6" w:rsidRDefault="00D0164B" w:rsidP="006C1087">
            <w:pPr>
              <w:spacing w:after="0" w:line="240" w:lineRule="auto"/>
              <w:ind w:left="357" w:right="57" w:hanging="357"/>
              <w:jc w:val="both"/>
              <w:rPr>
                <w:rFonts w:ascii="Arial" w:hAnsi="Arial" w:cs="Arial"/>
                <w:i/>
                <w:iCs/>
                <w:sz w:val="18"/>
                <w:szCs w:val="18"/>
              </w:rPr>
            </w:pPr>
          </w:p>
          <w:p w14:paraId="78741DC2" w14:textId="77777777" w:rsidR="00D0164B" w:rsidRPr="00D277D6" w:rsidRDefault="00D0164B" w:rsidP="00D277D6">
            <w:pPr>
              <w:spacing w:after="0"/>
              <w:ind w:right="57"/>
              <w:jc w:val="both"/>
              <w:rPr>
                <w:rFonts w:ascii="Arial" w:hAnsi="Arial" w:cs="Arial"/>
                <w:i/>
                <w:iCs/>
                <w:sz w:val="18"/>
                <w:szCs w:val="18"/>
              </w:rPr>
            </w:pPr>
            <w:r w:rsidRPr="00D277D6">
              <w:rPr>
                <w:rFonts w:ascii="Arial" w:hAnsi="Arial" w:cs="Arial"/>
                <w:i/>
                <w:iCs/>
                <w:sz w:val="18"/>
                <w:szCs w:val="18"/>
              </w:rPr>
              <w:t>De la revisión a la documentación adjunta a su Informe Anual, se observó que omitió presentar el estado de flujos de efectivo correspondiente al ejercicio 2020.</w:t>
            </w:r>
          </w:p>
          <w:p w14:paraId="19A6A13A" w14:textId="77777777" w:rsidR="00D0164B" w:rsidRPr="00D277D6" w:rsidRDefault="00D0164B" w:rsidP="006C1087">
            <w:pPr>
              <w:spacing w:after="0" w:line="240" w:lineRule="auto"/>
              <w:ind w:left="357" w:right="57" w:hanging="357"/>
              <w:jc w:val="both"/>
              <w:rPr>
                <w:rFonts w:ascii="Arial" w:hAnsi="Arial" w:cs="Arial"/>
                <w:i/>
                <w:iCs/>
                <w:sz w:val="18"/>
                <w:szCs w:val="18"/>
              </w:rPr>
            </w:pPr>
          </w:p>
          <w:p w14:paraId="2883EA64" w14:textId="77777777" w:rsidR="00D0164B" w:rsidRPr="00D277D6" w:rsidRDefault="00D0164B" w:rsidP="006C1087">
            <w:pPr>
              <w:spacing w:after="0" w:line="240" w:lineRule="auto"/>
              <w:ind w:right="57"/>
              <w:jc w:val="both"/>
              <w:rPr>
                <w:rFonts w:ascii="Arial" w:hAnsi="Arial" w:cs="Arial"/>
                <w:i/>
                <w:iCs/>
                <w:sz w:val="18"/>
                <w:szCs w:val="18"/>
              </w:rPr>
            </w:pPr>
            <w:r w:rsidRPr="00D277D6">
              <w:rPr>
                <w:rFonts w:ascii="Arial" w:hAnsi="Arial" w:cs="Arial"/>
                <w:i/>
                <w:iCs/>
                <w:sz w:val="18"/>
                <w:szCs w:val="18"/>
              </w:rPr>
              <w:t>Con la finalidad de salvaguardar la garantía de audiencia del sujeto obligado, mediante oficio INE/UTF/DA/43221/2021 notificado el 29 de octubre de 2021, se hicieron de su conocimiento los errores y omisiones que se determinaron de la revisión de los registros realizados en el SIF. Con escrito de respuesta: número RSP/SEFA/068/2021 de fecha 09 de noviembre de 2021, si bien el sujeto obligado presentó escrito de respuesta, respecto a esta observación no presentó aclaración alguna.</w:t>
            </w:r>
          </w:p>
          <w:p w14:paraId="67C3BA45" w14:textId="77777777" w:rsidR="00D0164B" w:rsidRPr="00D277D6" w:rsidRDefault="00D0164B" w:rsidP="006C1087">
            <w:pPr>
              <w:spacing w:after="0" w:line="240" w:lineRule="auto"/>
              <w:ind w:right="57"/>
              <w:jc w:val="both"/>
              <w:rPr>
                <w:rFonts w:ascii="Arial" w:hAnsi="Arial" w:cs="Arial"/>
                <w:i/>
                <w:iCs/>
                <w:sz w:val="18"/>
                <w:szCs w:val="18"/>
              </w:rPr>
            </w:pPr>
          </w:p>
          <w:p w14:paraId="5ACDCEE5" w14:textId="77777777" w:rsidR="00D0164B" w:rsidRPr="00D277D6" w:rsidRDefault="00D0164B" w:rsidP="006C1087">
            <w:pPr>
              <w:spacing w:after="0" w:line="240" w:lineRule="auto"/>
              <w:ind w:right="57"/>
              <w:jc w:val="both"/>
              <w:rPr>
                <w:rFonts w:ascii="Arial" w:hAnsi="Arial" w:cs="Arial"/>
                <w:i/>
                <w:iCs/>
                <w:sz w:val="18"/>
                <w:szCs w:val="18"/>
              </w:rPr>
            </w:pPr>
            <w:r w:rsidRPr="00D277D6">
              <w:rPr>
                <w:rFonts w:ascii="Arial" w:hAnsi="Arial" w:cs="Arial"/>
                <w:i/>
                <w:iCs/>
                <w:sz w:val="18"/>
                <w:szCs w:val="18"/>
              </w:rPr>
              <w:lastRenderedPageBreak/>
              <w:t>Sin embargo, esta autoridad procedió a realizar una búsqueda exhaustiva en los diferentes apartados del SIF, localizando en la documentación adjunta al informe una carpeta de nombre Informe presupuestal y al analizar el documento se constató que no cumple con todos los requisitos establecidos en la normativa.</w:t>
            </w:r>
          </w:p>
          <w:p w14:paraId="2486FB43" w14:textId="77777777" w:rsidR="00D0164B" w:rsidRPr="00D277D6" w:rsidRDefault="00D0164B" w:rsidP="006C1087">
            <w:pPr>
              <w:spacing w:after="0" w:line="240" w:lineRule="auto"/>
              <w:ind w:right="57"/>
              <w:jc w:val="both"/>
              <w:rPr>
                <w:rFonts w:ascii="Arial" w:hAnsi="Arial" w:cs="Arial"/>
                <w:i/>
                <w:iCs/>
                <w:sz w:val="18"/>
                <w:szCs w:val="18"/>
              </w:rPr>
            </w:pPr>
          </w:p>
          <w:p w14:paraId="69620B89" w14:textId="77777777" w:rsidR="00D0164B" w:rsidRPr="00D277D6" w:rsidRDefault="00D0164B" w:rsidP="006C1087">
            <w:pPr>
              <w:spacing w:after="0" w:line="240" w:lineRule="auto"/>
              <w:ind w:right="57"/>
              <w:jc w:val="both"/>
              <w:rPr>
                <w:rFonts w:ascii="Arial" w:hAnsi="Arial" w:cs="Arial"/>
                <w:i/>
                <w:iCs/>
                <w:sz w:val="18"/>
                <w:szCs w:val="18"/>
              </w:rPr>
            </w:pPr>
            <w:r w:rsidRPr="00D277D6">
              <w:rPr>
                <w:rFonts w:ascii="Arial" w:hAnsi="Arial" w:cs="Arial"/>
                <w:i/>
                <w:iCs/>
                <w:sz w:val="18"/>
                <w:szCs w:val="18"/>
              </w:rPr>
              <w:t xml:space="preserve">Se le solicita presentar en el SIF lo siguiente: </w:t>
            </w:r>
          </w:p>
          <w:p w14:paraId="71616A92" w14:textId="77777777" w:rsidR="00D0164B" w:rsidRPr="00D277D6" w:rsidRDefault="00D0164B" w:rsidP="006C1087">
            <w:pPr>
              <w:spacing w:after="0" w:line="240" w:lineRule="auto"/>
              <w:ind w:right="57"/>
              <w:jc w:val="both"/>
              <w:rPr>
                <w:rFonts w:ascii="Arial" w:hAnsi="Arial" w:cs="Arial"/>
                <w:i/>
                <w:iCs/>
                <w:sz w:val="18"/>
                <w:szCs w:val="18"/>
              </w:rPr>
            </w:pPr>
          </w:p>
          <w:p w14:paraId="41426125" w14:textId="77777777" w:rsidR="00D0164B" w:rsidRPr="00D277D6" w:rsidRDefault="00D0164B" w:rsidP="006C1087">
            <w:pPr>
              <w:spacing w:after="0" w:line="240" w:lineRule="auto"/>
              <w:ind w:right="57"/>
              <w:jc w:val="both"/>
              <w:rPr>
                <w:rFonts w:ascii="Arial" w:hAnsi="Arial" w:cs="Arial"/>
                <w:i/>
                <w:iCs/>
                <w:sz w:val="18"/>
                <w:szCs w:val="18"/>
              </w:rPr>
            </w:pPr>
            <w:r w:rsidRPr="00D277D6">
              <w:rPr>
                <w:rFonts w:ascii="Arial" w:hAnsi="Arial" w:cs="Arial"/>
                <w:i/>
                <w:iCs/>
                <w:sz w:val="18"/>
                <w:szCs w:val="18"/>
              </w:rPr>
              <w:t xml:space="preserve">• El estado de flujos de efectivo correspondiente al ejercicio 2020. </w:t>
            </w:r>
          </w:p>
          <w:p w14:paraId="2A9596E5" w14:textId="77777777" w:rsidR="00D0164B" w:rsidRPr="00D277D6" w:rsidRDefault="00D0164B" w:rsidP="006C1087">
            <w:pPr>
              <w:spacing w:after="0" w:line="240" w:lineRule="auto"/>
              <w:ind w:right="57"/>
              <w:jc w:val="both"/>
              <w:rPr>
                <w:rFonts w:ascii="Arial" w:hAnsi="Arial" w:cs="Arial"/>
                <w:i/>
                <w:iCs/>
                <w:sz w:val="18"/>
                <w:szCs w:val="18"/>
              </w:rPr>
            </w:pPr>
          </w:p>
          <w:p w14:paraId="47CA897C" w14:textId="77777777" w:rsidR="00D0164B" w:rsidRPr="00D277D6" w:rsidRDefault="00D0164B" w:rsidP="006C1087">
            <w:pPr>
              <w:spacing w:after="0" w:line="240" w:lineRule="auto"/>
              <w:ind w:right="57"/>
              <w:jc w:val="both"/>
              <w:rPr>
                <w:rFonts w:ascii="Arial" w:hAnsi="Arial" w:cs="Arial"/>
                <w:i/>
                <w:iCs/>
                <w:sz w:val="18"/>
                <w:szCs w:val="18"/>
              </w:rPr>
            </w:pPr>
            <w:r w:rsidRPr="00D277D6">
              <w:rPr>
                <w:rFonts w:ascii="Arial" w:hAnsi="Arial" w:cs="Arial"/>
                <w:i/>
                <w:iCs/>
                <w:sz w:val="18"/>
                <w:szCs w:val="18"/>
              </w:rPr>
              <w:t>• Las aclaraciones que a su derecho convenga.</w:t>
            </w:r>
          </w:p>
          <w:p w14:paraId="40094006" w14:textId="77777777" w:rsidR="00D0164B" w:rsidRPr="00D277D6" w:rsidRDefault="00D0164B" w:rsidP="006C1087">
            <w:pPr>
              <w:spacing w:after="0" w:line="240" w:lineRule="auto"/>
              <w:ind w:right="57"/>
              <w:jc w:val="both"/>
              <w:rPr>
                <w:rFonts w:ascii="Arial" w:hAnsi="Arial" w:cs="Arial"/>
                <w:i/>
                <w:iCs/>
                <w:sz w:val="18"/>
                <w:szCs w:val="18"/>
              </w:rPr>
            </w:pPr>
          </w:p>
          <w:p w14:paraId="7C35AFCF" w14:textId="3DEA0830" w:rsidR="00D0164B" w:rsidRPr="00D277D6" w:rsidRDefault="00D0164B" w:rsidP="006C1087">
            <w:pPr>
              <w:pStyle w:val="NormalWeb"/>
              <w:spacing w:before="0" w:beforeAutospacing="0" w:after="0" w:afterAutospacing="0"/>
              <w:ind w:left="54" w:right="57"/>
              <w:jc w:val="both"/>
              <w:rPr>
                <w:rFonts w:ascii="Arial" w:hAnsi="Arial" w:cs="Arial"/>
                <w:i/>
                <w:iCs/>
                <w:sz w:val="18"/>
                <w:szCs w:val="18"/>
              </w:rPr>
            </w:pPr>
            <w:r w:rsidRPr="00D277D6">
              <w:rPr>
                <w:rFonts w:ascii="Arial" w:hAnsi="Arial" w:cs="Arial"/>
                <w:i/>
                <w:iCs/>
                <w:sz w:val="18"/>
                <w:szCs w:val="18"/>
              </w:rPr>
              <w:t>Lo anterior, de conformidad con lo dispuesto en los artículos 23 y 257, numeral 1, inciso i) del RF.</w:t>
            </w:r>
          </w:p>
        </w:tc>
        <w:tc>
          <w:tcPr>
            <w:tcW w:w="939" w:type="pct"/>
            <w:tcBorders>
              <w:top w:val="single" w:sz="6" w:space="0" w:color="000000"/>
              <w:left w:val="nil"/>
              <w:bottom w:val="single" w:sz="6" w:space="0" w:color="000000"/>
              <w:right w:val="single" w:sz="6" w:space="0" w:color="000000"/>
            </w:tcBorders>
          </w:tcPr>
          <w:p w14:paraId="55B00CA4" w14:textId="5647AD5A" w:rsidR="00ED08DE" w:rsidRPr="00D277D6" w:rsidRDefault="00ED08DE" w:rsidP="0080217E">
            <w:pPr>
              <w:pStyle w:val="NormalWeb"/>
              <w:spacing w:before="0" w:beforeAutospacing="0" w:after="0" w:afterAutospacing="0"/>
              <w:ind w:left="82" w:right="60"/>
              <w:jc w:val="both"/>
              <w:rPr>
                <w:rFonts w:ascii="Arial" w:hAnsi="Arial" w:cs="Arial"/>
                <w:i/>
                <w:iCs/>
                <w:sz w:val="18"/>
                <w:szCs w:val="18"/>
              </w:rPr>
            </w:pPr>
          </w:p>
          <w:p w14:paraId="16D23AC7" w14:textId="77777777" w:rsidR="00D277D6" w:rsidRPr="00D277D6" w:rsidRDefault="00D277D6" w:rsidP="0080217E">
            <w:pPr>
              <w:pStyle w:val="NormalWeb"/>
              <w:spacing w:before="0" w:beforeAutospacing="0" w:after="0" w:afterAutospacing="0"/>
              <w:ind w:left="82" w:right="60"/>
              <w:jc w:val="both"/>
              <w:rPr>
                <w:rFonts w:ascii="Arial" w:hAnsi="Arial" w:cs="Arial"/>
                <w:i/>
                <w:iCs/>
                <w:sz w:val="18"/>
                <w:szCs w:val="18"/>
              </w:rPr>
            </w:pPr>
          </w:p>
          <w:p w14:paraId="3AE2A9AB" w14:textId="32D2A27B" w:rsidR="00ED08DE" w:rsidRPr="00D277D6" w:rsidRDefault="00ED08DE" w:rsidP="0080217E">
            <w:pPr>
              <w:pStyle w:val="NormalWeb"/>
              <w:spacing w:before="0" w:beforeAutospacing="0" w:after="0" w:afterAutospacing="0"/>
              <w:ind w:left="82" w:right="60"/>
              <w:jc w:val="both"/>
              <w:rPr>
                <w:rFonts w:ascii="Arial" w:hAnsi="Arial" w:cs="Arial"/>
                <w:i/>
                <w:iCs/>
                <w:sz w:val="18"/>
                <w:szCs w:val="18"/>
              </w:rPr>
            </w:pPr>
            <w:r w:rsidRPr="00D277D6">
              <w:rPr>
                <w:rFonts w:ascii="Arial" w:hAnsi="Arial" w:cs="Arial"/>
                <w:i/>
                <w:iCs/>
                <w:sz w:val="18"/>
                <w:szCs w:val="18"/>
              </w:rPr>
              <w:t>“Se presenta en el SIF lo siguiente:</w:t>
            </w:r>
          </w:p>
          <w:p w14:paraId="2B79F5CD" w14:textId="77777777" w:rsidR="00ED08DE" w:rsidRPr="00D277D6" w:rsidRDefault="00ED08DE" w:rsidP="0080217E">
            <w:pPr>
              <w:pStyle w:val="NormalWeb"/>
              <w:spacing w:before="0" w:beforeAutospacing="0" w:after="0" w:afterAutospacing="0"/>
              <w:ind w:left="82" w:right="60"/>
              <w:jc w:val="both"/>
              <w:rPr>
                <w:rFonts w:ascii="Arial" w:hAnsi="Arial" w:cs="Arial"/>
                <w:i/>
                <w:iCs/>
                <w:sz w:val="18"/>
                <w:szCs w:val="18"/>
              </w:rPr>
            </w:pPr>
          </w:p>
          <w:p w14:paraId="32A69182" w14:textId="259B4A34" w:rsidR="00ED08DE" w:rsidRPr="000D537B" w:rsidRDefault="00ED08DE" w:rsidP="0080217E">
            <w:pPr>
              <w:pStyle w:val="NormalWeb"/>
              <w:spacing w:before="0" w:beforeAutospacing="0" w:after="0" w:afterAutospacing="0"/>
              <w:ind w:left="82" w:right="60"/>
              <w:jc w:val="both"/>
              <w:rPr>
                <w:rFonts w:ascii="Arial" w:hAnsi="Arial" w:cs="Arial"/>
                <w:i/>
                <w:iCs/>
                <w:sz w:val="18"/>
                <w:szCs w:val="18"/>
              </w:rPr>
            </w:pPr>
            <w:r w:rsidRPr="00D277D6">
              <w:rPr>
                <w:rFonts w:ascii="Arial" w:hAnsi="Arial" w:cs="Arial"/>
                <w:i/>
                <w:iCs/>
                <w:sz w:val="18"/>
                <w:szCs w:val="18"/>
              </w:rPr>
              <w:t>• El estado de flujos de efectivo correspondiente al ejercicio 2020.”</w:t>
            </w:r>
          </w:p>
        </w:tc>
        <w:tc>
          <w:tcPr>
            <w:tcW w:w="1165" w:type="pct"/>
            <w:tcBorders>
              <w:top w:val="single" w:sz="6" w:space="0" w:color="000000"/>
              <w:left w:val="nil"/>
              <w:bottom w:val="single" w:sz="6" w:space="0" w:color="000000"/>
              <w:right w:val="single" w:sz="6" w:space="0" w:color="000000"/>
            </w:tcBorders>
          </w:tcPr>
          <w:p w14:paraId="3A272FF5" w14:textId="34C74D09" w:rsidR="00DF53F5" w:rsidRDefault="0080217E" w:rsidP="004943BA">
            <w:pPr>
              <w:pStyle w:val="Sinespaciado"/>
              <w:ind w:left="57" w:right="57"/>
              <w:jc w:val="both"/>
              <w:rPr>
                <w:rFonts w:ascii="Arial" w:hAnsi="Arial" w:cs="Arial"/>
                <w:sz w:val="18"/>
                <w:szCs w:val="18"/>
              </w:rPr>
            </w:pPr>
            <w:r>
              <w:rPr>
                <w:rFonts w:ascii="Arial" w:hAnsi="Arial" w:cs="Arial"/>
                <w:b/>
                <w:bCs/>
                <w:sz w:val="18"/>
                <w:szCs w:val="18"/>
              </w:rPr>
              <w:t>A</w:t>
            </w:r>
            <w:r w:rsidR="00DF53F5">
              <w:rPr>
                <w:rFonts w:ascii="Arial" w:hAnsi="Arial" w:cs="Arial"/>
                <w:b/>
                <w:bCs/>
                <w:sz w:val="18"/>
                <w:szCs w:val="18"/>
              </w:rPr>
              <w:t>tendida</w:t>
            </w:r>
          </w:p>
          <w:p w14:paraId="6CE7E1DC" w14:textId="16D09834" w:rsidR="00DF53F5" w:rsidRDefault="00DF53F5" w:rsidP="004943BA">
            <w:pPr>
              <w:pStyle w:val="Sinespaciado"/>
              <w:ind w:left="57" w:right="57"/>
              <w:jc w:val="both"/>
              <w:rPr>
                <w:rFonts w:ascii="Arial" w:hAnsi="Arial" w:cs="Arial"/>
                <w:sz w:val="18"/>
                <w:szCs w:val="18"/>
              </w:rPr>
            </w:pPr>
          </w:p>
          <w:p w14:paraId="5B6BD04A" w14:textId="72C1067C" w:rsidR="00DF53F5" w:rsidRPr="00DF53F5" w:rsidRDefault="00DF53F5" w:rsidP="004943BA">
            <w:pPr>
              <w:pStyle w:val="Sinespaciado"/>
              <w:ind w:left="57" w:right="57"/>
              <w:jc w:val="both"/>
              <w:rPr>
                <w:rFonts w:ascii="Arial" w:hAnsi="Arial" w:cs="Arial"/>
                <w:sz w:val="18"/>
                <w:szCs w:val="18"/>
              </w:rPr>
            </w:pPr>
            <w:r>
              <w:rPr>
                <w:rFonts w:ascii="Arial" w:hAnsi="Arial" w:cs="Arial"/>
                <w:sz w:val="18"/>
                <w:szCs w:val="18"/>
              </w:rPr>
              <w:t xml:space="preserve">Del análisis </w:t>
            </w:r>
            <w:r w:rsidR="00210823">
              <w:rPr>
                <w:rFonts w:ascii="Arial" w:hAnsi="Arial" w:cs="Arial"/>
                <w:sz w:val="18"/>
                <w:szCs w:val="18"/>
              </w:rPr>
              <w:t xml:space="preserve">a las aclaraciones presentadas por el sujeto obligado, así como de la revisión a la documentación presentada en el SIF, se constató que </w:t>
            </w:r>
            <w:r w:rsidR="0080217E">
              <w:rPr>
                <w:rFonts w:ascii="Arial" w:hAnsi="Arial" w:cs="Arial"/>
                <w:sz w:val="18"/>
                <w:szCs w:val="18"/>
              </w:rPr>
              <w:t xml:space="preserve">presentó la documentación solicitada consistente en el estado de flujo de efectivo del ejercicio 2020, por tal razón, la observación </w:t>
            </w:r>
            <w:r w:rsidR="0080217E" w:rsidRPr="0080217E">
              <w:rPr>
                <w:rFonts w:ascii="Arial" w:hAnsi="Arial" w:cs="Arial"/>
                <w:b/>
                <w:bCs/>
                <w:sz w:val="18"/>
                <w:szCs w:val="18"/>
              </w:rPr>
              <w:t>quedó atendida</w:t>
            </w:r>
            <w:r w:rsidR="0080217E">
              <w:rPr>
                <w:rFonts w:ascii="Arial" w:hAnsi="Arial" w:cs="Arial"/>
                <w:sz w:val="18"/>
                <w:szCs w:val="18"/>
              </w:rPr>
              <w:t xml:space="preserve">. </w:t>
            </w:r>
          </w:p>
          <w:p w14:paraId="3B290510" w14:textId="35F8230F" w:rsidR="00DF53F5" w:rsidRPr="000D537B" w:rsidRDefault="00DF53F5" w:rsidP="0080217E">
            <w:pPr>
              <w:pStyle w:val="Sinespaciado"/>
              <w:ind w:left="175" w:right="126"/>
              <w:jc w:val="both"/>
              <w:rPr>
                <w:rFonts w:ascii="Arial" w:hAnsi="Arial" w:cs="Arial"/>
                <w:sz w:val="18"/>
                <w:szCs w:val="18"/>
              </w:rPr>
            </w:pPr>
          </w:p>
        </w:tc>
        <w:tc>
          <w:tcPr>
            <w:tcW w:w="487" w:type="pct"/>
            <w:tcBorders>
              <w:top w:val="single" w:sz="6" w:space="0" w:color="000000"/>
              <w:left w:val="nil"/>
              <w:bottom w:val="single" w:sz="6" w:space="0" w:color="000000"/>
              <w:right w:val="single" w:sz="6" w:space="0" w:color="000000"/>
            </w:tcBorders>
          </w:tcPr>
          <w:p w14:paraId="2FB412AD" w14:textId="77777777" w:rsidR="00D0164B" w:rsidRPr="000D537B" w:rsidRDefault="00D0164B" w:rsidP="0080217E">
            <w:pPr>
              <w:spacing w:after="0" w:line="240" w:lineRule="auto"/>
              <w:ind w:left="175" w:right="53"/>
              <w:jc w:val="both"/>
              <w:rPr>
                <w:rFonts w:ascii="Arial" w:hAnsi="Arial" w:cs="Arial"/>
                <w:bCs/>
                <w:sz w:val="18"/>
                <w:szCs w:val="18"/>
                <w:lang w:val="es-ES"/>
              </w:rPr>
            </w:pPr>
          </w:p>
        </w:tc>
        <w:tc>
          <w:tcPr>
            <w:tcW w:w="413" w:type="pct"/>
            <w:tcBorders>
              <w:top w:val="single" w:sz="6" w:space="0" w:color="000000"/>
              <w:left w:val="nil"/>
              <w:bottom w:val="single" w:sz="6" w:space="0" w:color="000000"/>
              <w:right w:val="single" w:sz="6" w:space="0" w:color="000000"/>
            </w:tcBorders>
          </w:tcPr>
          <w:p w14:paraId="2A3D44DA" w14:textId="77777777" w:rsidR="00D0164B" w:rsidRPr="000D537B" w:rsidRDefault="00D0164B" w:rsidP="0080217E">
            <w:pPr>
              <w:spacing w:after="0" w:line="240" w:lineRule="auto"/>
              <w:ind w:left="175" w:right="119"/>
              <w:jc w:val="center"/>
              <w:rPr>
                <w:rFonts w:ascii="Arial" w:hAnsi="Arial" w:cs="Arial"/>
                <w:bCs/>
                <w:sz w:val="18"/>
                <w:szCs w:val="18"/>
                <w:lang w:val="es-ES"/>
              </w:rPr>
            </w:pPr>
          </w:p>
        </w:tc>
        <w:tc>
          <w:tcPr>
            <w:tcW w:w="376" w:type="pct"/>
            <w:tcBorders>
              <w:top w:val="single" w:sz="6" w:space="0" w:color="000000"/>
              <w:left w:val="nil"/>
              <w:bottom w:val="single" w:sz="6" w:space="0" w:color="000000"/>
              <w:right w:val="single" w:sz="6" w:space="0" w:color="000000"/>
            </w:tcBorders>
          </w:tcPr>
          <w:p w14:paraId="0B87160C" w14:textId="77777777" w:rsidR="00D0164B" w:rsidRPr="000D537B" w:rsidRDefault="00D0164B" w:rsidP="0080217E">
            <w:pPr>
              <w:keepNext/>
              <w:keepLines/>
              <w:spacing w:after="0" w:line="240" w:lineRule="auto"/>
              <w:ind w:left="175" w:right="119"/>
              <w:jc w:val="center"/>
              <w:outlineLvl w:val="1"/>
              <w:rPr>
                <w:rFonts w:ascii="Arial" w:hAnsi="Arial" w:cs="Arial"/>
                <w:bCs/>
                <w:sz w:val="18"/>
                <w:szCs w:val="18"/>
                <w:lang w:val="es-ES"/>
              </w:rPr>
            </w:pPr>
          </w:p>
        </w:tc>
      </w:tr>
      <w:tr w:rsidR="00D0164B" w:rsidRPr="000D537B" w14:paraId="2A30468D" w14:textId="77777777" w:rsidTr="0080217E">
        <w:trPr>
          <w:trHeight w:val="20"/>
          <w:jc w:val="center"/>
        </w:trPr>
        <w:tc>
          <w:tcPr>
            <w:tcW w:w="106" w:type="pct"/>
            <w:tcBorders>
              <w:top w:val="single" w:sz="6" w:space="0" w:color="000000"/>
              <w:left w:val="single" w:sz="6" w:space="0" w:color="000000"/>
              <w:bottom w:val="single" w:sz="6" w:space="0" w:color="000000"/>
              <w:right w:val="single" w:sz="6" w:space="0" w:color="000000"/>
            </w:tcBorders>
            <w:vAlign w:val="center"/>
            <w:hideMark/>
          </w:tcPr>
          <w:p w14:paraId="485FCF00" w14:textId="77777777" w:rsidR="00D0164B" w:rsidRPr="000D537B" w:rsidRDefault="00D0164B" w:rsidP="0080217E">
            <w:pPr>
              <w:pStyle w:val="NormalWeb"/>
              <w:spacing w:before="0" w:beforeAutospacing="0" w:after="0" w:afterAutospacing="0"/>
              <w:jc w:val="center"/>
              <w:rPr>
                <w:rFonts w:ascii="Arial" w:hAnsi="Arial" w:cs="Arial"/>
                <w:sz w:val="18"/>
                <w:szCs w:val="18"/>
              </w:rPr>
            </w:pPr>
            <w:r w:rsidRPr="000D537B">
              <w:rPr>
                <w:rStyle w:val="Textoennegrita"/>
                <w:rFonts w:ascii="Arial" w:hAnsi="Arial" w:cs="Arial"/>
                <w:sz w:val="18"/>
                <w:szCs w:val="18"/>
              </w:rPr>
              <w:t>3</w:t>
            </w:r>
          </w:p>
          <w:p w14:paraId="1E951216" w14:textId="77777777" w:rsidR="00D0164B" w:rsidRPr="000D537B" w:rsidRDefault="00D0164B" w:rsidP="0080217E">
            <w:pPr>
              <w:pStyle w:val="NormalWeb"/>
              <w:spacing w:before="0" w:beforeAutospacing="0" w:after="0" w:afterAutospacing="0"/>
              <w:jc w:val="center"/>
              <w:rPr>
                <w:rFonts w:ascii="Arial" w:hAnsi="Arial" w:cs="Arial"/>
                <w:sz w:val="18"/>
                <w:szCs w:val="18"/>
              </w:rPr>
            </w:pPr>
          </w:p>
        </w:tc>
        <w:tc>
          <w:tcPr>
            <w:tcW w:w="1513" w:type="pct"/>
            <w:tcBorders>
              <w:top w:val="single" w:sz="6" w:space="0" w:color="000000"/>
              <w:left w:val="nil"/>
              <w:bottom w:val="single" w:sz="6" w:space="0" w:color="000000"/>
              <w:right w:val="single" w:sz="6" w:space="0" w:color="000000"/>
            </w:tcBorders>
          </w:tcPr>
          <w:p w14:paraId="716A280F" w14:textId="77777777" w:rsidR="00D0164B" w:rsidRPr="00D277D6" w:rsidRDefault="00D0164B" w:rsidP="006C1087">
            <w:pPr>
              <w:spacing w:after="0" w:line="240" w:lineRule="auto"/>
              <w:ind w:right="57"/>
              <w:jc w:val="both"/>
              <w:rPr>
                <w:rFonts w:ascii="Arial" w:hAnsi="Arial" w:cs="Arial"/>
                <w:i/>
                <w:iCs/>
                <w:sz w:val="18"/>
                <w:szCs w:val="18"/>
              </w:rPr>
            </w:pPr>
            <w:r w:rsidRPr="00D277D6">
              <w:rPr>
                <w:rFonts w:ascii="Arial" w:hAnsi="Arial" w:cs="Arial"/>
                <w:b/>
                <w:bCs/>
                <w:i/>
                <w:iCs/>
                <w:sz w:val="18"/>
                <w:szCs w:val="18"/>
              </w:rPr>
              <w:t>Documentación adjunta al Informe Anual</w:t>
            </w:r>
          </w:p>
          <w:p w14:paraId="108FBE83" w14:textId="77777777" w:rsidR="00D0164B" w:rsidRPr="00D277D6" w:rsidRDefault="00D0164B" w:rsidP="006C1087">
            <w:pPr>
              <w:spacing w:after="0" w:line="240" w:lineRule="auto"/>
              <w:ind w:left="357" w:right="57" w:hanging="357"/>
              <w:jc w:val="both"/>
              <w:rPr>
                <w:rFonts w:ascii="Arial" w:hAnsi="Arial" w:cs="Arial"/>
                <w:i/>
                <w:iCs/>
                <w:sz w:val="18"/>
                <w:szCs w:val="18"/>
              </w:rPr>
            </w:pPr>
          </w:p>
          <w:p w14:paraId="758C7331" w14:textId="77777777" w:rsidR="00D0164B" w:rsidRPr="00D277D6" w:rsidRDefault="00D0164B" w:rsidP="006C1087">
            <w:pPr>
              <w:spacing w:after="0"/>
              <w:ind w:right="57"/>
              <w:jc w:val="both"/>
              <w:rPr>
                <w:rFonts w:ascii="Arial" w:hAnsi="Arial" w:cs="Arial"/>
                <w:i/>
                <w:iCs/>
                <w:sz w:val="18"/>
                <w:szCs w:val="18"/>
              </w:rPr>
            </w:pPr>
            <w:r w:rsidRPr="00D277D6">
              <w:rPr>
                <w:rFonts w:ascii="Arial" w:hAnsi="Arial" w:cs="Arial"/>
                <w:i/>
                <w:iCs/>
                <w:sz w:val="18"/>
                <w:szCs w:val="18"/>
              </w:rPr>
              <w:t xml:space="preserve">De la revisión a la documentación presentada mediante el SIF, se identificaron cuentas bancarias </w:t>
            </w:r>
            <w:proofErr w:type="spellStart"/>
            <w:r w:rsidRPr="00D277D6">
              <w:rPr>
                <w:rFonts w:ascii="Arial" w:hAnsi="Arial" w:cs="Arial"/>
                <w:i/>
                <w:iCs/>
                <w:sz w:val="18"/>
                <w:szCs w:val="18"/>
              </w:rPr>
              <w:t>aperturadas</w:t>
            </w:r>
            <w:proofErr w:type="spellEnd"/>
            <w:r w:rsidRPr="00D277D6">
              <w:rPr>
                <w:rFonts w:ascii="Arial" w:hAnsi="Arial" w:cs="Arial"/>
                <w:i/>
                <w:iCs/>
                <w:sz w:val="18"/>
                <w:szCs w:val="18"/>
              </w:rPr>
              <w:t xml:space="preserve"> durante el ejercicio 2020, sin embargo, el sujeto obligado omitió presentar los avisos de apertura, contratos de apertura y tarjetas de firmas.</w:t>
            </w:r>
          </w:p>
          <w:p w14:paraId="282C0335" w14:textId="77777777" w:rsidR="00D0164B" w:rsidRPr="00D277D6" w:rsidRDefault="00D0164B" w:rsidP="006C1087">
            <w:pPr>
              <w:spacing w:after="0" w:line="240" w:lineRule="auto"/>
              <w:ind w:left="357" w:right="57" w:hanging="357"/>
              <w:jc w:val="both"/>
              <w:rPr>
                <w:rFonts w:ascii="Arial" w:hAnsi="Arial" w:cs="Arial"/>
                <w:i/>
                <w:iCs/>
                <w:sz w:val="18"/>
                <w:szCs w:val="18"/>
              </w:rPr>
            </w:pPr>
          </w:p>
          <w:p w14:paraId="3B83CB04" w14:textId="77777777" w:rsidR="00D0164B" w:rsidRPr="00D277D6" w:rsidRDefault="00D0164B" w:rsidP="006C1087">
            <w:pPr>
              <w:spacing w:after="0" w:line="240" w:lineRule="auto"/>
              <w:ind w:right="57"/>
              <w:jc w:val="both"/>
              <w:rPr>
                <w:rFonts w:ascii="Arial" w:hAnsi="Arial" w:cs="Arial"/>
                <w:i/>
                <w:iCs/>
                <w:sz w:val="18"/>
                <w:szCs w:val="18"/>
              </w:rPr>
            </w:pPr>
            <w:r w:rsidRPr="00D277D6">
              <w:rPr>
                <w:rFonts w:ascii="Arial" w:hAnsi="Arial" w:cs="Arial"/>
                <w:i/>
                <w:iCs/>
                <w:sz w:val="18"/>
                <w:szCs w:val="18"/>
              </w:rPr>
              <w:t>Como se detalla en el cuadro siguiente:</w:t>
            </w:r>
          </w:p>
          <w:p w14:paraId="4A102C39" w14:textId="77777777" w:rsidR="00D0164B" w:rsidRPr="00D277D6" w:rsidRDefault="00D0164B" w:rsidP="006C1087">
            <w:pPr>
              <w:spacing w:after="0" w:line="240" w:lineRule="auto"/>
              <w:ind w:right="57"/>
              <w:jc w:val="both"/>
              <w:rPr>
                <w:rFonts w:ascii="Arial" w:hAnsi="Arial" w:cs="Arial"/>
                <w:i/>
                <w:iCs/>
                <w:sz w:val="18"/>
                <w:szCs w:val="18"/>
              </w:rPr>
            </w:pPr>
          </w:p>
          <w:tbl>
            <w:tblPr>
              <w:tblW w:w="3198" w:type="pct"/>
              <w:jc w:val="center"/>
              <w:tblLayout w:type="fixed"/>
              <w:tblCellMar>
                <w:top w:w="15" w:type="dxa"/>
                <w:left w:w="15" w:type="dxa"/>
                <w:bottom w:w="15" w:type="dxa"/>
                <w:right w:w="15" w:type="dxa"/>
              </w:tblCellMar>
              <w:tblLook w:val="04A0" w:firstRow="1" w:lastRow="0" w:firstColumn="1" w:lastColumn="0" w:noHBand="0" w:noVBand="1"/>
            </w:tblPr>
            <w:tblGrid>
              <w:gridCol w:w="544"/>
              <w:gridCol w:w="1384"/>
              <w:gridCol w:w="1274"/>
            </w:tblGrid>
            <w:tr w:rsidR="008242FB" w:rsidRPr="00D277D6" w14:paraId="79C56609" w14:textId="50C17059" w:rsidTr="008242FB">
              <w:trPr>
                <w:trHeight w:val="132"/>
                <w:tblHeader/>
                <w:jc w:val="center"/>
              </w:trPr>
              <w:tc>
                <w:tcPr>
                  <w:tcW w:w="544" w:type="dxa"/>
                  <w:tcBorders>
                    <w:top w:val="single" w:sz="12" w:space="0" w:color="000000"/>
                    <w:left w:val="single" w:sz="12" w:space="0" w:color="000000"/>
                    <w:bottom w:val="single" w:sz="12" w:space="0" w:color="000000"/>
                    <w:right w:val="single" w:sz="12" w:space="0" w:color="000000"/>
                  </w:tcBorders>
                  <w:vAlign w:val="center"/>
                  <w:hideMark/>
                </w:tcPr>
                <w:p w14:paraId="697D6364" w14:textId="77777777" w:rsidR="008242FB" w:rsidRPr="00D277D6" w:rsidRDefault="008242FB" w:rsidP="00D277D6">
                  <w:pPr>
                    <w:spacing w:after="0" w:line="240" w:lineRule="auto"/>
                    <w:ind w:right="57"/>
                    <w:jc w:val="center"/>
                    <w:rPr>
                      <w:rFonts w:ascii="Arial" w:hAnsi="Arial" w:cs="Arial"/>
                      <w:i/>
                      <w:iCs/>
                      <w:sz w:val="14"/>
                      <w:szCs w:val="14"/>
                    </w:rPr>
                  </w:pPr>
                  <w:proofErr w:type="spellStart"/>
                  <w:r w:rsidRPr="00D277D6">
                    <w:rPr>
                      <w:rFonts w:ascii="Arial" w:hAnsi="Arial" w:cs="Arial"/>
                      <w:b/>
                      <w:bCs/>
                      <w:i/>
                      <w:iCs/>
                      <w:sz w:val="14"/>
                      <w:szCs w:val="14"/>
                    </w:rPr>
                    <w:t>Cons</w:t>
                  </w:r>
                  <w:proofErr w:type="spellEnd"/>
                  <w:r w:rsidRPr="00D277D6">
                    <w:rPr>
                      <w:rFonts w:ascii="Arial" w:hAnsi="Arial" w:cs="Arial"/>
                      <w:b/>
                      <w:bCs/>
                      <w:i/>
                      <w:iCs/>
                      <w:sz w:val="14"/>
                      <w:szCs w:val="14"/>
                    </w:rPr>
                    <w:t>.</w:t>
                  </w:r>
                </w:p>
              </w:tc>
              <w:tc>
                <w:tcPr>
                  <w:tcW w:w="1384" w:type="dxa"/>
                  <w:tcBorders>
                    <w:top w:val="single" w:sz="12" w:space="0" w:color="000000"/>
                    <w:left w:val="nil"/>
                    <w:bottom w:val="single" w:sz="12" w:space="0" w:color="000000"/>
                    <w:right w:val="single" w:sz="12" w:space="0" w:color="000000"/>
                  </w:tcBorders>
                  <w:vAlign w:val="center"/>
                  <w:hideMark/>
                </w:tcPr>
                <w:p w14:paraId="0A5AE79F" w14:textId="77777777" w:rsidR="008242FB" w:rsidRPr="00D277D6" w:rsidRDefault="008242FB" w:rsidP="00D277D6">
                  <w:pPr>
                    <w:spacing w:after="0" w:line="240" w:lineRule="auto"/>
                    <w:ind w:right="57"/>
                    <w:jc w:val="center"/>
                    <w:rPr>
                      <w:rFonts w:ascii="Arial" w:hAnsi="Arial" w:cs="Arial"/>
                      <w:i/>
                      <w:iCs/>
                      <w:sz w:val="14"/>
                      <w:szCs w:val="14"/>
                    </w:rPr>
                  </w:pPr>
                  <w:r w:rsidRPr="00D277D6">
                    <w:rPr>
                      <w:rFonts w:ascii="Arial" w:hAnsi="Arial" w:cs="Arial"/>
                      <w:b/>
                      <w:bCs/>
                      <w:i/>
                      <w:iCs/>
                      <w:sz w:val="14"/>
                      <w:szCs w:val="14"/>
                    </w:rPr>
                    <w:t>Institución Financiera</w:t>
                  </w:r>
                </w:p>
              </w:tc>
              <w:tc>
                <w:tcPr>
                  <w:tcW w:w="1274" w:type="dxa"/>
                  <w:tcBorders>
                    <w:top w:val="single" w:sz="12" w:space="0" w:color="000000"/>
                    <w:left w:val="nil"/>
                    <w:bottom w:val="single" w:sz="12" w:space="0" w:color="000000"/>
                    <w:right w:val="single" w:sz="12" w:space="0" w:color="000000"/>
                  </w:tcBorders>
                  <w:vAlign w:val="center"/>
                  <w:hideMark/>
                </w:tcPr>
                <w:p w14:paraId="5C746EA4" w14:textId="77777777" w:rsidR="008242FB" w:rsidRPr="00D277D6" w:rsidRDefault="008242FB" w:rsidP="00D277D6">
                  <w:pPr>
                    <w:spacing w:after="0" w:line="240" w:lineRule="auto"/>
                    <w:ind w:right="57"/>
                    <w:jc w:val="center"/>
                    <w:rPr>
                      <w:rFonts w:ascii="Arial" w:hAnsi="Arial" w:cs="Arial"/>
                      <w:i/>
                      <w:iCs/>
                      <w:sz w:val="14"/>
                      <w:szCs w:val="14"/>
                    </w:rPr>
                  </w:pPr>
                  <w:r w:rsidRPr="00D277D6">
                    <w:rPr>
                      <w:rFonts w:ascii="Arial" w:hAnsi="Arial" w:cs="Arial"/>
                      <w:b/>
                      <w:bCs/>
                      <w:i/>
                      <w:iCs/>
                      <w:sz w:val="14"/>
                      <w:szCs w:val="14"/>
                    </w:rPr>
                    <w:t>Número de Cuenta</w:t>
                  </w:r>
                </w:p>
              </w:tc>
            </w:tr>
            <w:tr w:rsidR="008242FB" w:rsidRPr="00D277D6" w14:paraId="769E61DB" w14:textId="1E5BE8C1" w:rsidTr="008242FB">
              <w:trPr>
                <w:trHeight w:val="132"/>
                <w:jc w:val="center"/>
              </w:trPr>
              <w:tc>
                <w:tcPr>
                  <w:tcW w:w="544" w:type="dxa"/>
                  <w:tcBorders>
                    <w:top w:val="nil"/>
                    <w:left w:val="single" w:sz="12" w:space="0" w:color="000000"/>
                    <w:bottom w:val="single" w:sz="12" w:space="0" w:color="000000"/>
                    <w:right w:val="single" w:sz="12" w:space="0" w:color="000000"/>
                  </w:tcBorders>
                  <w:vAlign w:val="center"/>
                  <w:hideMark/>
                </w:tcPr>
                <w:p w14:paraId="24E86D05" w14:textId="77777777" w:rsidR="008242FB" w:rsidRPr="00D277D6" w:rsidRDefault="008242FB" w:rsidP="00D277D6">
                  <w:pPr>
                    <w:spacing w:after="0" w:line="240" w:lineRule="auto"/>
                    <w:ind w:right="57"/>
                    <w:jc w:val="center"/>
                    <w:rPr>
                      <w:rFonts w:ascii="Arial" w:hAnsi="Arial" w:cs="Arial"/>
                      <w:i/>
                      <w:iCs/>
                      <w:sz w:val="14"/>
                      <w:szCs w:val="14"/>
                    </w:rPr>
                  </w:pPr>
                  <w:r w:rsidRPr="00D277D6">
                    <w:rPr>
                      <w:rFonts w:ascii="Arial" w:hAnsi="Arial" w:cs="Arial"/>
                      <w:i/>
                      <w:iCs/>
                      <w:sz w:val="14"/>
                      <w:szCs w:val="14"/>
                    </w:rPr>
                    <w:t>1</w:t>
                  </w:r>
                </w:p>
              </w:tc>
              <w:tc>
                <w:tcPr>
                  <w:tcW w:w="1384" w:type="dxa"/>
                  <w:tcBorders>
                    <w:top w:val="nil"/>
                    <w:left w:val="nil"/>
                    <w:bottom w:val="single" w:sz="12" w:space="0" w:color="000000"/>
                    <w:right w:val="single" w:sz="12" w:space="0" w:color="000000"/>
                  </w:tcBorders>
                  <w:shd w:val="clear" w:color="auto" w:fill="FFFFFF"/>
                  <w:vAlign w:val="center"/>
                  <w:hideMark/>
                </w:tcPr>
                <w:p w14:paraId="03AB1523" w14:textId="77777777" w:rsidR="008242FB" w:rsidRPr="00D277D6" w:rsidRDefault="008242FB" w:rsidP="006C1087">
                  <w:pPr>
                    <w:spacing w:after="0" w:line="240" w:lineRule="auto"/>
                    <w:ind w:right="57"/>
                    <w:jc w:val="both"/>
                    <w:rPr>
                      <w:rFonts w:ascii="Arial" w:hAnsi="Arial" w:cs="Arial"/>
                      <w:i/>
                      <w:iCs/>
                      <w:sz w:val="14"/>
                      <w:szCs w:val="14"/>
                    </w:rPr>
                  </w:pPr>
                  <w:r w:rsidRPr="00D277D6">
                    <w:rPr>
                      <w:rFonts w:ascii="Arial" w:hAnsi="Arial" w:cs="Arial"/>
                      <w:i/>
                      <w:iCs/>
                      <w:sz w:val="14"/>
                      <w:szCs w:val="14"/>
                    </w:rPr>
                    <w:t>Banorte IXE</w:t>
                  </w:r>
                </w:p>
              </w:tc>
              <w:tc>
                <w:tcPr>
                  <w:tcW w:w="1274" w:type="dxa"/>
                  <w:tcBorders>
                    <w:top w:val="nil"/>
                    <w:left w:val="nil"/>
                    <w:bottom w:val="single" w:sz="12" w:space="0" w:color="000000"/>
                    <w:right w:val="single" w:sz="12" w:space="0" w:color="000000"/>
                  </w:tcBorders>
                  <w:shd w:val="clear" w:color="auto" w:fill="FFFFFF"/>
                  <w:vAlign w:val="center"/>
                  <w:hideMark/>
                </w:tcPr>
                <w:p w14:paraId="55569BA8" w14:textId="77777777" w:rsidR="008242FB" w:rsidRPr="00D277D6" w:rsidRDefault="008242FB" w:rsidP="00D277D6">
                  <w:pPr>
                    <w:spacing w:after="0" w:line="240" w:lineRule="auto"/>
                    <w:ind w:right="57"/>
                    <w:jc w:val="center"/>
                    <w:rPr>
                      <w:rFonts w:ascii="Arial" w:hAnsi="Arial" w:cs="Arial"/>
                      <w:i/>
                      <w:iCs/>
                      <w:sz w:val="14"/>
                      <w:szCs w:val="14"/>
                    </w:rPr>
                  </w:pPr>
                  <w:r w:rsidRPr="00D277D6">
                    <w:rPr>
                      <w:rFonts w:ascii="Arial" w:hAnsi="Arial" w:cs="Arial"/>
                      <w:i/>
                      <w:iCs/>
                      <w:sz w:val="14"/>
                      <w:szCs w:val="14"/>
                    </w:rPr>
                    <w:t>1136007570</w:t>
                  </w:r>
                </w:p>
              </w:tc>
            </w:tr>
            <w:tr w:rsidR="008242FB" w:rsidRPr="00D277D6" w14:paraId="40989194" w14:textId="70A92DE0" w:rsidTr="008242FB">
              <w:trPr>
                <w:trHeight w:val="132"/>
                <w:jc w:val="center"/>
              </w:trPr>
              <w:tc>
                <w:tcPr>
                  <w:tcW w:w="544" w:type="dxa"/>
                  <w:tcBorders>
                    <w:top w:val="nil"/>
                    <w:left w:val="single" w:sz="12" w:space="0" w:color="000000"/>
                    <w:bottom w:val="single" w:sz="12" w:space="0" w:color="000000"/>
                    <w:right w:val="single" w:sz="12" w:space="0" w:color="000000"/>
                  </w:tcBorders>
                  <w:shd w:val="clear" w:color="auto" w:fill="FFFFFF"/>
                  <w:vAlign w:val="bottom"/>
                  <w:hideMark/>
                </w:tcPr>
                <w:p w14:paraId="351D08FE" w14:textId="77777777" w:rsidR="008242FB" w:rsidRPr="00D277D6" w:rsidRDefault="008242FB" w:rsidP="00D277D6">
                  <w:pPr>
                    <w:spacing w:after="0" w:line="240" w:lineRule="auto"/>
                    <w:ind w:right="57"/>
                    <w:jc w:val="center"/>
                    <w:rPr>
                      <w:rFonts w:ascii="Arial" w:hAnsi="Arial" w:cs="Arial"/>
                      <w:i/>
                      <w:iCs/>
                      <w:sz w:val="14"/>
                      <w:szCs w:val="14"/>
                    </w:rPr>
                  </w:pPr>
                  <w:r w:rsidRPr="00D277D6">
                    <w:rPr>
                      <w:rFonts w:ascii="Arial" w:hAnsi="Arial" w:cs="Arial"/>
                      <w:i/>
                      <w:iCs/>
                      <w:sz w:val="14"/>
                      <w:szCs w:val="14"/>
                    </w:rPr>
                    <w:t>2</w:t>
                  </w:r>
                </w:p>
              </w:tc>
              <w:tc>
                <w:tcPr>
                  <w:tcW w:w="1384" w:type="dxa"/>
                  <w:tcBorders>
                    <w:top w:val="nil"/>
                    <w:left w:val="nil"/>
                    <w:bottom w:val="single" w:sz="12" w:space="0" w:color="000000"/>
                    <w:right w:val="single" w:sz="12" w:space="0" w:color="000000"/>
                  </w:tcBorders>
                  <w:shd w:val="clear" w:color="auto" w:fill="FFFFFF"/>
                  <w:vAlign w:val="center"/>
                  <w:hideMark/>
                </w:tcPr>
                <w:p w14:paraId="35EECA9F" w14:textId="77777777" w:rsidR="008242FB" w:rsidRPr="00D277D6" w:rsidRDefault="008242FB" w:rsidP="006C1087">
                  <w:pPr>
                    <w:spacing w:after="0" w:line="240" w:lineRule="auto"/>
                    <w:ind w:right="57"/>
                    <w:jc w:val="both"/>
                    <w:rPr>
                      <w:rFonts w:ascii="Arial" w:hAnsi="Arial" w:cs="Arial"/>
                      <w:i/>
                      <w:iCs/>
                      <w:sz w:val="14"/>
                      <w:szCs w:val="14"/>
                    </w:rPr>
                  </w:pPr>
                  <w:r w:rsidRPr="00D277D6">
                    <w:rPr>
                      <w:rFonts w:ascii="Arial" w:hAnsi="Arial" w:cs="Arial"/>
                      <w:i/>
                      <w:iCs/>
                      <w:sz w:val="14"/>
                      <w:szCs w:val="14"/>
                    </w:rPr>
                    <w:t>Banorte IXE</w:t>
                  </w:r>
                </w:p>
              </w:tc>
              <w:tc>
                <w:tcPr>
                  <w:tcW w:w="1274" w:type="dxa"/>
                  <w:tcBorders>
                    <w:top w:val="nil"/>
                    <w:left w:val="nil"/>
                    <w:bottom w:val="single" w:sz="12" w:space="0" w:color="000000"/>
                    <w:right w:val="single" w:sz="12" w:space="0" w:color="000000"/>
                  </w:tcBorders>
                  <w:shd w:val="clear" w:color="auto" w:fill="FFFFFF"/>
                  <w:vAlign w:val="center"/>
                  <w:hideMark/>
                </w:tcPr>
                <w:p w14:paraId="24E00124" w14:textId="77777777" w:rsidR="008242FB" w:rsidRPr="00D277D6" w:rsidRDefault="008242FB" w:rsidP="00D277D6">
                  <w:pPr>
                    <w:spacing w:after="0" w:line="240" w:lineRule="auto"/>
                    <w:ind w:right="57"/>
                    <w:jc w:val="center"/>
                    <w:rPr>
                      <w:rFonts w:ascii="Arial" w:hAnsi="Arial" w:cs="Arial"/>
                      <w:i/>
                      <w:iCs/>
                      <w:sz w:val="14"/>
                      <w:szCs w:val="14"/>
                    </w:rPr>
                  </w:pPr>
                  <w:r w:rsidRPr="00D277D6">
                    <w:rPr>
                      <w:rFonts w:ascii="Arial" w:hAnsi="Arial" w:cs="Arial"/>
                      <w:i/>
                      <w:iCs/>
                      <w:sz w:val="14"/>
                      <w:szCs w:val="14"/>
                    </w:rPr>
                    <w:t>1136007589</w:t>
                  </w:r>
                </w:p>
              </w:tc>
            </w:tr>
            <w:tr w:rsidR="008242FB" w:rsidRPr="00D277D6" w14:paraId="2BD30DA2" w14:textId="5292A23C" w:rsidTr="008242FB">
              <w:trPr>
                <w:trHeight w:val="132"/>
                <w:jc w:val="center"/>
              </w:trPr>
              <w:tc>
                <w:tcPr>
                  <w:tcW w:w="544" w:type="dxa"/>
                  <w:tcBorders>
                    <w:top w:val="nil"/>
                    <w:left w:val="single" w:sz="12" w:space="0" w:color="000000"/>
                    <w:bottom w:val="single" w:sz="12" w:space="0" w:color="000000"/>
                    <w:right w:val="single" w:sz="12" w:space="0" w:color="000000"/>
                  </w:tcBorders>
                  <w:shd w:val="clear" w:color="auto" w:fill="FFFFFF"/>
                  <w:vAlign w:val="center"/>
                  <w:hideMark/>
                </w:tcPr>
                <w:p w14:paraId="3815A9E4" w14:textId="77777777" w:rsidR="008242FB" w:rsidRPr="00D277D6" w:rsidRDefault="008242FB" w:rsidP="00D277D6">
                  <w:pPr>
                    <w:spacing w:after="0" w:line="240" w:lineRule="auto"/>
                    <w:ind w:right="57"/>
                    <w:jc w:val="center"/>
                    <w:rPr>
                      <w:rFonts w:ascii="Arial" w:hAnsi="Arial" w:cs="Arial"/>
                      <w:i/>
                      <w:iCs/>
                      <w:sz w:val="14"/>
                      <w:szCs w:val="14"/>
                    </w:rPr>
                  </w:pPr>
                  <w:r w:rsidRPr="00D277D6">
                    <w:rPr>
                      <w:rFonts w:ascii="Arial" w:hAnsi="Arial" w:cs="Arial"/>
                      <w:i/>
                      <w:iCs/>
                      <w:sz w:val="14"/>
                      <w:szCs w:val="14"/>
                    </w:rPr>
                    <w:t>3</w:t>
                  </w:r>
                </w:p>
              </w:tc>
              <w:tc>
                <w:tcPr>
                  <w:tcW w:w="1384" w:type="dxa"/>
                  <w:tcBorders>
                    <w:top w:val="nil"/>
                    <w:left w:val="nil"/>
                    <w:bottom w:val="single" w:sz="12" w:space="0" w:color="000000"/>
                    <w:right w:val="single" w:sz="12" w:space="0" w:color="000000"/>
                  </w:tcBorders>
                  <w:shd w:val="clear" w:color="auto" w:fill="FFFFFF"/>
                  <w:vAlign w:val="center"/>
                  <w:hideMark/>
                </w:tcPr>
                <w:p w14:paraId="3223627A" w14:textId="77777777" w:rsidR="008242FB" w:rsidRPr="00D277D6" w:rsidRDefault="008242FB" w:rsidP="006C1087">
                  <w:pPr>
                    <w:spacing w:after="0" w:line="240" w:lineRule="auto"/>
                    <w:ind w:right="57"/>
                    <w:jc w:val="both"/>
                    <w:rPr>
                      <w:rFonts w:ascii="Arial" w:hAnsi="Arial" w:cs="Arial"/>
                      <w:i/>
                      <w:iCs/>
                      <w:sz w:val="14"/>
                      <w:szCs w:val="14"/>
                    </w:rPr>
                  </w:pPr>
                  <w:r w:rsidRPr="00D277D6">
                    <w:rPr>
                      <w:rFonts w:ascii="Arial" w:hAnsi="Arial" w:cs="Arial"/>
                      <w:i/>
                      <w:iCs/>
                      <w:sz w:val="14"/>
                      <w:szCs w:val="14"/>
                    </w:rPr>
                    <w:t>Banorte IXE</w:t>
                  </w:r>
                </w:p>
              </w:tc>
              <w:tc>
                <w:tcPr>
                  <w:tcW w:w="1274" w:type="dxa"/>
                  <w:tcBorders>
                    <w:top w:val="nil"/>
                    <w:left w:val="nil"/>
                    <w:bottom w:val="single" w:sz="12" w:space="0" w:color="000000"/>
                    <w:right w:val="single" w:sz="12" w:space="0" w:color="000000"/>
                  </w:tcBorders>
                  <w:shd w:val="clear" w:color="auto" w:fill="FFFFFF"/>
                  <w:vAlign w:val="center"/>
                  <w:hideMark/>
                </w:tcPr>
                <w:p w14:paraId="1285A336" w14:textId="77777777" w:rsidR="008242FB" w:rsidRPr="00D277D6" w:rsidRDefault="008242FB" w:rsidP="00D277D6">
                  <w:pPr>
                    <w:spacing w:after="0" w:line="240" w:lineRule="auto"/>
                    <w:ind w:right="57"/>
                    <w:jc w:val="center"/>
                    <w:rPr>
                      <w:rFonts w:ascii="Arial" w:hAnsi="Arial" w:cs="Arial"/>
                      <w:i/>
                      <w:iCs/>
                      <w:sz w:val="14"/>
                      <w:szCs w:val="14"/>
                    </w:rPr>
                  </w:pPr>
                  <w:r w:rsidRPr="00D277D6">
                    <w:rPr>
                      <w:rFonts w:ascii="Arial" w:hAnsi="Arial" w:cs="Arial"/>
                      <w:i/>
                      <w:iCs/>
                      <w:sz w:val="14"/>
                      <w:szCs w:val="14"/>
                    </w:rPr>
                    <w:t>1136007598</w:t>
                  </w:r>
                </w:p>
              </w:tc>
            </w:tr>
            <w:tr w:rsidR="008242FB" w:rsidRPr="00D277D6" w14:paraId="59323B1E" w14:textId="2415B343" w:rsidTr="008242FB">
              <w:trPr>
                <w:trHeight w:val="132"/>
                <w:jc w:val="center"/>
              </w:trPr>
              <w:tc>
                <w:tcPr>
                  <w:tcW w:w="544" w:type="dxa"/>
                  <w:tcBorders>
                    <w:top w:val="nil"/>
                    <w:left w:val="single" w:sz="12" w:space="0" w:color="000000"/>
                    <w:bottom w:val="single" w:sz="12" w:space="0" w:color="000000"/>
                    <w:right w:val="single" w:sz="12" w:space="0" w:color="000000"/>
                  </w:tcBorders>
                  <w:shd w:val="clear" w:color="auto" w:fill="FFFFFF"/>
                  <w:vAlign w:val="center"/>
                  <w:hideMark/>
                </w:tcPr>
                <w:p w14:paraId="5ABED079" w14:textId="77777777" w:rsidR="008242FB" w:rsidRPr="00D277D6" w:rsidRDefault="008242FB" w:rsidP="00D277D6">
                  <w:pPr>
                    <w:spacing w:after="0" w:line="240" w:lineRule="auto"/>
                    <w:ind w:right="57"/>
                    <w:jc w:val="center"/>
                    <w:rPr>
                      <w:rFonts w:ascii="Arial" w:hAnsi="Arial" w:cs="Arial"/>
                      <w:i/>
                      <w:iCs/>
                      <w:sz w:val="14"/>
                      <w:szCs w:val="14"/>
                    </w:rPr>
                  </w:pPr>
                  <w:r w:rsidRPr="00D277D6">
                    <w:rPr>
                      <w:rFonts w:ascii="Arial" w:hAnsi="Arial" w:cs="Arial"/>
                      <w:i/>
                      <w:iCs/>
                      <w:sz w:val="14"/>
                      <w:szCs w:val="14"/>
                    </w:rPr>
                    <w:t>4</w:t>
                  </w:r>
                </w:p>
              </w:tc>
              <w:tc>
                <w:tcPr>
                  <w:tcW w:w="1384" w:type="dxa"/>
                  <w:tcBorders>
                    <w:top w:val="nil"/>
                    <w:left w:val="nil"/>
                    <w:bottom w:val="single" w:sz="12" w:space="0" w:color="000000"/>
                    <w:right w:val="single" w:sz="12" w:space="0" w:color="000000"/>
                  </w:tcBorders>
                  <w:shd w:val="clear" w:color="auto" w:fill="FFFFFF"/>
                  <w:vAlign w:val="center"/>
                  <w:hideMark/>
                </w:tcPr>
                <w:p w14:paraId="65509CE1" w14:textId="77777777" w:rsidR="008242FB" w:rsidRPr="00D277D6" w:rsidRDefault="008242FB" w:rsidP="006C1087">
                  <w:pPr>
                    <w:spacing w:after="0" w:line="240" w:lineRule="auto"/>
                    <w:ind w:right="57"/>
                    <w:jc w:val="both"/>
                    <w:rPr>
                      <w:rFonts w:ascii="Arial" w:hAnsi="Arial" w:cs="Arial"/>
                      <w:i/>
                      <w:iCs/>
                      <w:sz w:val="14"/>
                      <w:szCs w:val="14"/>
                    </w:rPr>
                  </w:pPr>
                  <w:r w:rsidRPr="00D277D6">
                    <w:rPr>
                      <w:rFonts w:ascii="Arial" w:hAnsi="Arial" w:cs="Arial"/>
                      <w:i/>
                      <w:iCs/>
                      <w:sz w:val="14"/>
                      <w:szCs w:val="14"/>
                    </w:rPr>
                    <w:t>Banorte IXE</w:t>
                  </w:r>
                </w:p>
              </w:tc>
              <w:tc>
                <w:tcPr>
                  <w:tcW w:w="1274" w:type="dxa"/>
                  <w:tcBorders>
                    <w:top w:val="nil"/>
                    <w:left w:val="nil"/>
                    <w:bottom w:val="single" w:sz="12" w:space="0" w:color="000000"/>
                    <w:right w:val="single" w:sz="12" w:space="0" w:color="000000"/>
                  </w:tcBorders>
                  <w:shd w:val="clear" w:color="auto" w:fill="FFFFFF"/>
                  <w:vAlign w:val="center"/>
                  <w:hideMark/>
                </w:tcPr>
                <w:p w14:paraId="609F454B" w14:textId="77777777" w:rsidR="008242FB" w:rsidRPr="00D277D6" w:rsidRDefault="008242FB" w:rsidP="00D277D6">
                  <w:pPr>
                    <w:spacing w:after="0" w:line="240" w:lineRule="auto"/>
                    <w:ind w:right="57"/>
                    <w:jc w:val="center"/>
                    <w:rPr>
                      <w:rFonts w:ascii="Arial" w:hAnsi="Arial" w:cs="Arial"/>
                      <w:i/>
                      <w:iCs/>
                      <w:sz w:val="14"/>
                      <w:szCs w:val="14"/>
                    </w:rPr>
                  </w:pPr>
                  <w:r w:rsidRPr="00D277D6">
                    <w:rPr>
                      <w:rFonts w:ascii="Arial" w:hAnsi="Arial" w:cs="Arial"/>
                      <w:i/>
                      <w:iCs/>
                      <w:sz w:val="14"/>
                      <w:szCs w:val="14"/>
                    </w:rPr>
                    <w:t>1136007600</w:t>
                  </w:r>
                </w:p>
              </w:tc>
            </w:tr>
            <w:tr w:rsidR="008242FB" w:rsidRPr="00D277D6" w14:paraId="51C07241" w14:textId="3A51303A" w:rsidTr="008242FB">
              <w:trPr>
                <w:trHeight w:val="132"/>
                <w:jc w:val="center"/>
              </w:trPr>
              <w:tc>
                <w:tcPr>
                  <w:tcW w:w="544" w:type="dxa"/>
                  <w:tcBorders>
                    <w:top w:val="nil"/>
                    <w:left w:val="single" w:sz="12" w:space="0" w:color="000000"/>
                    <w:bottom w:val="single" w:sz="12" w:space="0" w:color="000000"/>
                    <w:right w:val="single" w:sz="12" w:space="0" w:color="000000"/>
                  </w:tcBorders>
                  <w:shd w:val="clear" w:color="auto" w:fill="FFFFFF"/>
                  <w:vAlign w:val="center"/>
                  <w:hideMark/>
                </w:tcPr>
                <w:p w14:paraId="7712C4D0" w14:textId="77777777" w:rsidR="008242FB" w:rsidRPr="00D277D6" w:rsidRDefault="008242FB" w:rsidP="00D277D6">
                  <w:pPr>
                    <w:spacing w:after="0" w:line="240" w:lineRule="auto"/>
                    <w:ind w:right="57"/>
                    <w:jc w:val="center"/>
                    <w:rPr>
                      <w:rFonts w:ascii="Arial" w:hAnsi="Arial" w:cs="Arial"/>
                      <w:i/>
                      <w:iCs/>
                      <w:sz w:val="14"/>
                      <w:szCs w:val="14"/>
                    </w:rPr>
                  </w:pPr>
                  <w:r w:rsidRPr="00D277D6">
                    <w:rPr>
                      <w:rFonts w:ascii="Arial" w:hAnsi="Arial" w:cs="Arial"/>
                      <w:i/>
                      <w:iCs/>
                      <w:sz w:val="14"/>
                      <w:szCs w:val="14"/>
                    </w:rPr>
                    <w:t>5</w:t>
                  </w:r>
                </w:p>
              </w:tc>
              <w:tc>
                <w:tcPr>
                  <w:tcW w:w="1384" w:type="dxa"/>
                  <w:tcBorders>
                    <w:top w:val="nil"/>
                    <w:left w:val="nil"/>
                    <w:bottom w:val="single" w:sz="12" w:space="0" w:color="000000"/>
                    <w:right w:val="single" w:sz="12" w:space="0" w:color="000000"/>
                  </w:tcBorders>
                  <w:shd w:val="clear" w:color="auto" w:fill="FFFFFF"/>
                  <w:vAlign w:val="center"/>
                  <w:hideMark/>
                </w:tcPr>
                <w:p w14:paraId="26155461" w14:textId="77777777" w:rsidR="008242FB" w:rsidRPr="00D277D6" w:rsidRDefault="008242FB" w:rsidP="006C1087">
                  <w:pPr>
                    <w:spacing w:after="0" w:line="240" w:lineRule="auto"/>
                    <w:ind w:right="57"/>
                    <w:jc w:val="both"/>
                    <w:rPr>
                      <w:rFonts w:ascii="Arial" w:hAnsi="Arial" w:cs="Arial"/>
                      <w:i/>
                      <w:iCs/>
                      <w:sz w:val="14"/>
                      <w:szCs w:val="14"/>
                    </w:rPr>
                  </w:pPr>
                  <w:r w:rsidRPr="00D277D6">
                    <w:rPr>
                      <w:rFonts w:ascii="Arial" w:hAnsi="Arial" w:cs="Arial"/>
                      <w:i/>
                      <w:iCs/>
                      <w:sz w:val="14"/>
                      <w:szCs w:val="14"/>
                    </w:rPr>
                    <w:t>Banorte IXE</w:t>
                  </w:r>
                </w:p>
              </w:tc>
              <w:tc>
                <w:tcPr>
                  <w:tcW w:w="1274" w:type="dxa"/>
                  <w:tcBorders>
                    <w:top w:val="nil"/>
                    <w:left w:val="nil"/>
                    <w:bottom w:val="single" w:sz="12" w:space="0" w:color="000000"/>
                    <w:right w:val="single" w:sz="12" w:space="0" w:color="000000"/>
                  </w:tcBorders>
                  <w:shd w:val="clear" w:color="auto" w:fill="FFFFFF"/>
                  <w:vAlign w:val="center"/>
                  <w:hideMark/>
                </w:tcPr>
                <w:p w14:paraId="1B52C79C" w14:textId="77777777" w:rsidR="008242FB" w:rsidRPr="00D277D6" w:rsidRDefault="008242FB" w:rsidP="00D277D6">
                  <w:pPr>
                    <w:spacing w:after="0" w:line="240" w:lineRule="auto"/>
                    <w:ind w:right="57"/>
                    <w:jc w:val="center"/>
                    <w:rPr>
                      <w:rFonts w:ascii="Arial" w:hAnsi="Arial" w:cs="Arial"/>
                      <w:i/>
                      <w:iCs/>
                      <w:sz w:val="14"/>
                      <w:szCs w:val="14"/>
                    </w:rPr>
                  </w:pPr>
                  <w:r w:rsidRPr="00D277D6">
                    <w:rPr>
                      <w:rFonts w:ascii="Arial" w:hAnsi="Arial" w:cs="Arial"/>
                      <w:i/>
                      <w:iCs/>
                      <w:sz w:val="14"/>
                      <w:szCs w:val="14"/>
                    </w:rPr>
                    <w:t>1136007619</w:t>
                  </w:r>
                </w:p>
              </w:tc>
            </w:tr>
          </w:tbl>
          <w:p w14:paraId="5EEC057F" w14:textId="77777777" w:rsidR="00D0164B" w:rsidRPr="00D277D6" w:rsidRDefault="00D0164B" w:rsidP="006C1087">
            <w:pPr>
              <w:spacing w:after="0" w:line="240" w:lineRule="auto"/>
              <w:ind w:right="57"/>
              <w:jc w:val="both"/>
              <w:rPr>
                <w:rFonts w:ascii="Arial" w:hAnsi="Arial" w:cs="Arial"/>
                <w:i/>
                <w:iCs/>
                <w:sz w:val="18"/>
                <w:szCs w:val="18"/>
              </w:rPr>
            </w:pPr>
          </w:p>
          <w:p w14:paraId="1F9BC9D5" w14:textId="77777777" w:rsidR="00D0164B" w:rsidRPr="00D277D6" w:rsidRDefault="00D0164B" w:rsidP="006C1087">
            <w:pPr>
              <w:spacing w:after="0" w:line="240" w:lineRule="auto"/>
              <w:ind w:right="57"/>
              <w:jc w:val="both"/>
              <w:rPr>
                <w:rFonts w:ascii="Arial" w:hAnsi="Arial" w:cs="Arial"/>
                <w:i/>
                <w:iCs/>
                <w:sz w:val="18"/>
                <w:szCs w:val="18"/>
              </w:rPr>
            </w:pPr>
            <w:r w:rsidRPr="00D277D6">
              <w:rPr>
                <w:rFonts w:ascii="Arial" w:hAnsi="Arial" w:cs="Arial"/>
                <w:i/>
                <w:iCs/>
                <w:sz w:val="18"/>
                <w:szCs w:val="18"/>
              </w:rPr>
              <w:t xml:space="preserve">Con la finalidad de salvaguardar la garantía de audiencia del sujeto obligado, mediante oficio INE/UTF/DA/43221/2021 notificado el 29 de noviembre de </w:t>
            </w:r>
            <w:r w:rsidRPr="00D277D6">
              <w:rPr>
                <w:rFonts w:ascii="Arial" w:hAnsi="Arial" w:cs="Arial"/>
                <w:i/>
                <w:iCs/>
                <w:sz w:val="18"/>
                <w:szCs w:val="18"/>
              </w:rPr>
              <w:lastRenderedPageBreak/>
              <w:t>2021, se hicieron de su conocimiento los errores y omisiones que se determinaron de la revisión de los registros realizados en el SIF. Con escrito de respuesta: número RSP/SEFA/068/2021 de fecha 09 de noviembre de 2021, si bien el sujeto obligado presentó escrito de respuesta, respecto a esta observación no presentó aclaración alguna.</w:t>
            </w:r>
          </w:p>
          <w:p w14:paraId="369AAB0C" w14:textId="77777777" w:rsidR="00D0164B" w:rsidRPr="00D277D6" w:rsidRDefault="00D0164B" w:rsidP="006C1087">
            <w:pPr>
              <w:spacing w:after="0" w:line="240" w:lineRule="auto"/>
              <w:ind w:right="57"/>
              <w:jc w:val="both"/>
              <w:rPr>
                <w:rFonts w:ascii="Arial" w:hAnsi="Arial" w:cs="Arial"/>
                <w:i/>
                <w:iCs/>
                <w:sz w:val="18"/>
                <w:szCs w:val="18"/>
              </w:rPr>
            </w:pPr>
          </w:p>
          <w:p w14:paraId="66A0CDD0" w14:textId="77777777" w:rsidR="00D0164B" w:rsidRPr="00D277D6" w:rsidRDefault="00D0164B" w:rsidP="006C1087">
            <w:pPr>
              <w:spacing w:after="0" w:line="240" w:lineRule="auto"/>
              <w:ind w:right="57"/>
              <w:jc w:val="both"/>
              <w:rPr>
                <w:rFonts w:ascii="Arial" w:hAnsi="Arial" w:cs="Arial"/>
                <w:i/>
                <w:iCs/>
                <w:sz w:val="18"/>
                <w:szCs w:val="18"/>
              </w:rPr>
            </w:pPr>
            <w:r w:rsidRPr="00D277D6">
              <w:rPr>
                <w:rFonts w:ascii="Arial" w:hAnsi="Arial" w:cs="Arial"/>
                <w:i/>
                <w:iCs/>
                <w:sz w:val="18"/>
                <w:szCs w:val="18"/>
              </w:rPr>
              <w:t xml:space="preserve">No obstante, esta autoridad procedió a realizar una búsqueda exhaustiva en los diferentes apartados del SIF, constatándose que específicamente en el apartado “Documentación Adjunta”, se localizó la tarjeta de firmas de todas las cuentas del cuadro que antecede, requeridos por la autoridad, de su revisión, se determinó que cumple con todos los requisitos, por lo que respecto a este punto la observación </w:t>
            </w:r>
            <w:r w:rsidRPr="00D277D6">
              <w:rPr>
                <w:rFonts w:ascii="Arial" w:hAnsi="Arial" w:cs="Arial"/>
                <w:b/>
                <w:bCs/>
                <w:i/>
                <w:iCs/>
                <w:sz w:val="18"/>
                <w:szCs w:val="18"/>
              </w:rPr>
              <w:t>quedó atendida</w:t>
            </w:r>
            <w:r w:rsidRPr="00D277D6">
              <w:rPr>
                <w:rFonts w:ascii="Arial" w:hAnsi="Arial" w:cs="Arial"/>
                <w:i/>
                <w:iCs/>
                <w:sz w:val="18"/>
                <w:szCs w:val="18"/>
              </w:rPr>
              <w:t>.</w:t>
            </w:r>
          </w:p>
          <w:p w14:paraId="42049854" w14:textId="77777777" w:rsidR="00D0164B" w:rsidRPr="00D277D6" w:rsidRDefault="00D0164B" w:rsidP="006C1087">
            <w:pPr>
              <w:spacing w:after="0" w:line="240" w:lineRule="auto"/>
              <w:ind w:right="57"/>
              <w:jc w:val="both"/>
              <w:rPr>
                <w:rFonts w:ascii="Arial" w:hAnsi="Arial" w:cs="Arial"/>
                <w:i/>
                <w:iCs/>
                <w:sz w:val="18"/>
                <w:szCs w:val="18"/>
              </w:rPr>
            </w:pPr>
          </w:p>
          <w:p w14:paraId="45549A58" w14:textId="77777777" w:rsidR="00D0164B" w:rsidRPr="00D277D6" w:rsidRDefault="00D0164B" w:rsidP="006C1087">
            <w:pPr>
              <w:spacing w:after="0" w:line="240" w:lineRule="auto"/>
              <w:ind w:right="57"/>
              <w:jc w:val="both"/>
              <w:rPr>
                <w:rFonts w:ascii="Arial" w:hAnsi="Arial" w:cs="Arial"/>
                <w:i/>
                <w:iCs/>
                <w:sz w:val="18"/>
                <w:szCs w:val="18"/>
              </w:rPr>
            </w:pPr>
            <w:r w:rsidRPr="00D277D6">
              <w:rPr>
                <w:rFonts w:ascii="Arial" w:hAnsi="Arial" w:cs="Arial"/>
                <w:i/>
                <w:iCs/>
                <w:sz w:val="18"/>
                <w:szCs w:val="18"/>
              </w:rPr>
              <w:t>Sin embargo, respecto a los contratos de apertura de las cuentas mencionadas en el cuadro que antecede, el sujeto obligado no presentó evidencia alguna.</w:t>
            </w:r>
          </w:p>
          <w:p w14:paraId="59B1F4EA" w14:textId="77777777" w:rsidR="00D0164B" w:rsidRPr="00D277D6" w:rsidRDefault="00D0164B" w:rsidP="006C1087">
            <w:pPr>
              <w:spacing w:after="0" w:line="240" w:lineRule="auto"/>
              <w:ind w:right="57"/>
              <w:jc w:val="both"/>
              <w:rPr>
                <w:rFonts w:ascii="Arial" w:hAnsi="Arial" w:cs="Arial"/>
                <w:i/>
                <w:iCs/>
                <w:sz w:val="18"/>
                <w:szCs w:val="18"/>
              </w:rPr>
            </w:pPr>
          </w:p>
          <w:p w14:paraId="1B0D91C6" w14:textId="77777777" w:rsidR="00D0164B" w:rsidRPr="00D277D6" w:rsidRDefault="00D0164B" w:rsidP="006C1087">
            <w:pPr>
              <w:spacing w:after="0" w:line="240" w:lineRule="auto"/>
              <w:ind w:right="57"/>
              <w:jc w:val="both"/>
              <w:rPr>
                <w:rFonts w:ascii="Arial" w:hAnsi="Arial" w:cs="Arial"/>
                <w:i/>
                <w:iCs/>
                <w:sz w:val="18"/>
                <w:szCs w:val="18"/>
              </w:rPr>
            </w:pPr>
            <w:r w:rsidRPr="00D277D6">
              <w:rPr>
                <w:rFonts w:ascii="Arial" w:hAnsi="Arial" w:cs="Arial"/>
                <w:i/>
                <w:iCs/>
                <w:sz w:val="18"/>
                <w:szCs w:val="18"/>
              </w:rPr>
              <w:t>Se le solicita presentar en el SIF lo siguiente:</w:t>
            </w:r>
          </w:p>
          <w:p w14:paraId="729E0775" w14:textId="77777777" w:rsidR="00D0164B" w:rsidRPr="00D277D6" w:rsidRDefault="00D0164B" w:rsidP="006C1087">
            <w:pPr>
              <w:spacing w:after="0" w:line="240" w:lineRule="auto"/>
              <w:ind w:right="57"/>
              <w:jc w:val="both"/>
              <w:rPr>
                <w:rFonts w:ascii="Arial" w:hAnsi="Arial" w:cs="Arial"/>
                <w:i/>
                <w:iCs/>
                <w:sz w:val="18"/>
                <w:szCs w:val="18"/>
              </w:rPr>
            </w:pPr>
          </w:p>
          <w:p w14:paraId="33910BFD" w14:textId="77777777" w:rsidR="00D0164B" w:rsidRPr="00D277D6" w:rsidRDefault="00D0164B" w:rsidP="006C1087">
            <w:pPr>
              <w:spacing w:after="0" w:line="240" w:lineRule="auto"/>
              <w:ind w:right="57"/>
              <w:jc w:val="both"/>
              <w:rPr>
                <w:rFonts w:ascii="Arial" w:hAnsi="Arial" w:cs="Arial"/>
                <w:i/>
                <w:iCs/>
                <w:sz w:val="18"/>
                <w:szCs w:val="18"/>
              </w:rPr>
            </w:pPr>
            <w:r w:rsidRPr="00D277D6">
              <w:rPr>
                <w:rFonts w:ascii="Arial" w:hAnsi="Arial" w:cs="Arial"/>
                <w:i/>
                <w:iCs/>
                <w:sz w:val="18"/>
                <w:szCs w:val="18"/>
              </w:rPr>
              <w:t>• Los contratos de apertura de las cuentas bancarias señaladas en el cuadro que antecede.</w:t>
            </w:r>
          </w:p>
          <w:p w14:paraId="5E85C5BF" w14:textId="77777777" w:rsidR="00D0164B" w:rsidRPr="00D277D6" w:rsidRDefault="00D0164B" w:rsidP="006C1087">
            <w:pPr>
              <w:spacing w:after="0" w:line="240" w:lineRule="auto"/>
              <w:ind w:right="57"/>
              <w:jc w:val="both"/>
              <w:rPr>
                <w:rFonts w:ascii="Arial" w:hAnsi="Arial" w:cs="Arial"/>
                <w:i/>
                <w:iCs/>
                <w:sz w:val="18"/>
                <w:szCs w:val="18"/>
              </w:rPr>
            </w:pPr>
          </w:p>
          <w:p w14:paraId="4D000C40" w14:textId="77777777" w:rsidR="00D0164B" w:rsidRPr="00D277D6" w:rsidRDefault="00D0164B" w:rsidP="006C1087">
            <w:pPr>
              <w:spacing w:after="0" w:line="240" w:lineRule="auto"/>
              <w:ind w:right="57"/>
              <w:jc w:val="both"/>
              <w:rPr>
                <w:rFonts w:ascii="Arial" w:hAnsi="Arial" w:cs="Arial"/>
                <w:i/>
                <w:iCs/>
                <w:sz w:val="18"/>
                <w:szCs w:val="18"/>
              </w:rPr>
            </w:pPr>
            <w:r w:rsidRPr="00D277D6">
              <w:rPr>
                <w:rFonts w:ascii="Arial" w:hAnsi="Arial" w:cs="Arial"/>
                <w:i/>
                <w:iCs/>
                <w:sz w:val="18"/>
                <w:szCs w:val="18"/>
              </w:rPr>
              <w:t>• Las aclaraciones que a su derecho convenga.</w:t>
            </w:r>
          </w:p>
          <w:p w14:paraId="15E2C141" w14:textId="77777777" w:rsidR="00D0164B" w:rsidRPr="00D277D6" w:rsidRDefault="00D0164B" w:rsidP="006C1087">
            <w:pPr>
              <w:spacing w:after="0" w:line="240" w:lineRule="auto"/>
              <w:ind w:right="57"/>
              <w:jc w:val="both"/>
              <w:rPr>
                <w:rFonts w:ascii="Arial" w:hAnsi="Arial" w:cs="Arial"/>
                <w:i/>
                <w:iCs/>
                <w:sz w:val="18"/>
                <w:szCs w:val="18"/>
              </w:rPr>
            </w:pPr>
          </w:p>
          <w:p w14:paraId="57E39CB9" w14:textId="371C9176" w:rsidR="00D0164B" w:rsidRPr="00D277D6" w:rsidRDefault="00D0164B" w:rsidP="006C1087">
            <w:pPr>
              <w:pStyle w:val="NormalWeb"/>
              <w:spacing w:before="0" w:beforeAutospacing="0" w:after="0" w:afterAutospacing="0"/>
              <w:ind w:right="57"/>
              <w:jc w:val="both"/>
              <w:rPr>
                <w:rFonts w:ascii="Arial" w:hAnsi="Arial" w:cs="Arial"/>
                <w:i/>
                <w:iCs/>
                <w:sz w:val="18"/>
                <w:szCs w:val="18"/>
              </w:rPr>
            </w:pPr>
            <w:r w:rsidRPr="00D277D6">
              <w:rPr>
                <w:rFonts w:ascii="Arial" w:hAnsi="Arial" w:cs="Arial"/>
                <w:i/>
                <w:iCs/>
                <w:sz w:val="18"/>
                <w:szCs w:val="18"/>
              </w:rPr>
              <w:t>Lo anterior, con lo dispuesto en los artículos 199, numeral 1, incisos c) y e), de la LGIPE, 57, numeral 1, inciso a) de la LGPP; 257, numeral 1, inciso h) y 277, numeral 1, inciso e) y 296 numeral 1, del RF.</w:t>
            </w:r>
          </w:p>
        </w:tc>
        <w:tc>
          <w:tcPr>
            <w:tcW w:w="939" w:type="pct"/>
            <w:tcBorders>
              <w:top w:val="single" w:sz="6" w:space="0" w:color="000000"/>
              <w:left w:val="nil"/>
              <w:bottom w:val="single" w:sz="6" w:space="0" w:color="000000"/>
              <w:right w:val="single" w:sz="6" w:space="0" w:color="000000"/>
            </w:tcBorders>
          </w:tcPr>
          <w:p w14:paraId="73360260" w14:textId="3ED5D605" w:rsidR="00ED08DE" w:rsidRPr="00D277D6" w:rsidRDefault="00ED08DE" w:rsidP="0080217E">
            <w:pPr>
              <w:pStyle w:val="NormalWeb"/>
              <w:spacing w:before="0" w:beforeAutospacing="0" w:after="0" w:afterAutospacing="0"/>
              <w:ind w:left="82" w:right="60"/>
              <w:jc w:val="both"/>
              <w:rPr>
                <w:rFonts w:ascii="Arial" w:hAnsi="Arial" w:cs="Arial"/>
                <w:i/>
                <w:iCs/>
                <w:sz w:val="18"/>
                <w:szCs w:val="18"/>
              </w:rPr>
            </w:pPr>
          </w:p>
          <w:p w14:paraId="2C8058B5" w14:textId="77777777" w:rsidR="00ED08DE" w:rsidRPr="00D277D6" w:rsidRDefault="00ED08DE" w:rsidP="0080217E">
            <w:pPr>
              <w:pStyle w:val="NormalWeb"/>
              <w:spacing w:before="0" w:beforeAutospacing="0" w:after="0" w:afterAutospacing="0"/>
              <w:ind w:left="82" w:right="60"/>
              <w:jc w:val="both"/>
              <w:rPr>
                <w:rFonts w:ascii="Arial" w:hAnsi="Arial" w:cs="Arial"/>
                <w:i/>
                <w:iCs/>
                <w:sz w:val="18"/>
                <w:szCs w:val="18"/>
              </w:rPr>
            </w:pPr>
          </w:p>
          <w:p w14:paraId="7DB9EA27" w14:textId="225121AB" w:rsidR="00ED08DE" w:rsidRPr="00D277D6" w:rsidRDefault="00ED08DE" w:rsidP="00ED08DE">
            <w:pPr>
              <w:pStyle w:val="NormalWeb"/>
              <w:spacing w:before="0" w:beforeAutospacing="0" w:after="0" w:afterAutospacing="0"/>
              <w:ind w:left="82" w:right="60"/>
              <w:jc w:val="both"/>
              <w:rPr>
                <w:rFonts w:ascii="Arial" w:hAnsi="Arial" w:cs="Arial"/>
                <w:i/>
                <w:iCs/>
                <w:sz w:val="18"/>
                <w:szCs w:val="18"/>
              </w:rPr>
            </w:pPr>
            <w:r w:rsidRPr="00D277D6">
              <w:rPr>
                <w:rFonts w:ascii="Arial" w:hAnsi="Arial" w:cs="Arial"/>
                <w:i/>
                <w:iCs/>
                <w:sz w:val="18"/>
                <w:szCs w:val="18"/>
              </w:rPr>
              <w:t xml:space="preserve">“Se presento en el SIF lo siguiente: </w:t>
            </w:r>
          </w:p>
          <w:p w14:paraId="1D855A0A" w14:textId="77777777" w:rsidR="00ED08DE" w:rsidRPr="00D277D6" w:rsidRDefault="00ED08DE" w:rsidP="00ED08DE">
            <w:pPr>
              <w:pStyle w:val="NormalWeb"/>
              <w:spacing w:before="0" w:beforeAutospacing="0" w:after="0" w:afterAutospacing="0"/>
              <w:ind w:left="82" w:right="60"/>
              <w:jc w:val="both"/>
              <w:rPr>
                <w:rFonts w:ascii="Arial" w:hAnsi="Arial" w:cs="Arial"/>
                <w:i/>
                <w:iCs/>
                <w:sz w:val="18"/>
                <w:szCs w:val="18"/>
              </w:rPr>
            </w:pPr>
          </w:p>
          <w:p w14:paraId="52005107" w14:textId="305D134B" w:rsidR="00D0164B" w:rsidRPr="00ED08DE" w:rsidRDefault="00ED08DE" w:rsidP="00ED08DE">
            <w:pPr>
              <w:pStyle w:val="NormalWeb"/>
              <w:spacing w:before="0" w:beforeAutospacing="0" w:after="0"/>
              <w:ind w:left="82" w:right="60"/>
              <w:jc w:val="both"/>
              <w:rPr>
                <w:rFonts w:ascii="Arial" w:hAnsi="Arial" w:cs="Arial"/>
                <w:i/>
                <w:iCs/>
                <w:sz w:val="16"/>
                <w:szCs w:val="16"/>
              </w:rPr>
            </w:pPr>
            <w:r w:rsidRPr="00D277D6">
              <w:rPr>
                <w:rFonts w:ascii="Arial" w:hAnsi="Arial" w:cs="Arial"/>
                <w:i/>
                <w:iCs/>
                <w:sz w:val="18"/>
                <w:szCs w:val="18"/>
              </w:rPr>
              <w:t>• Los contratos de apertura de las cuentas bancarias señaladas en el cuadro que antecede.”</w:t>
            </w:r>
          </w:p>
        </w:tc>
        <w:tc>
          <w:tcPr>
            <w:tcW w:w="1165" w:type="pct"/>
            <w:tcBorders>
              <w:top w:val="single" w:sz="6" w:space="0" w:color="000000"/>
              <w:left w:val="nil"/>
              <w:bottom w:val="single" w:sz="6" w:space="0" w:color="000000"/>
              <w:right w:val="single" w:sz="6" w:space="0" w:color="000000"/>
            </w:tcBorders>
          </w:tcPr>
          <w:p w14:paraId="4ABA219F" w14:textId="77777777" w:rsidR="00D0164B" w:rsidRDefault="004C0F0D" w:rsidP="004943BA">
            <w:pPr>
              <w:spacing w:after="0" w:line="240" w:lineRule="auto"/>
              <w:ind w:left="57" w:right="57"/>
              <w:jc w:val="both"/>
              <w:rPr>
                <w:rFonts w:ascii="Arial" w:hAnsi="Arial" w:cs="Arial"/>
                <w:sz w:val="18"/>
                <w:szCs w:val="18"/>
              </w:rPr>
            </w:pPr>
            <w:r>
              <w:rPr>
                <w:rFonts w:ascii="Arial" w:hAnsi="Arial" w:cs="Arial"/>
                <w:b/>
                <w:bCs/>
                <w:sz w:val="18"/>
                <w:szCs w:val="18"/>
              </w:rPr>
              <w:t>Atendida</w:t>
            </w:r>
          </w:p>
          <w:p w14:paraId="1F5D9F58" w14:textId="77777777" w:rsidR="008242FB" w:rsidRDefault="008242FB" w:rsidP="004943BA">
            <w:pPr>
              <w:spacing w:after="0" w:line="240" w:lineRule="auto"/>
              <w:ind w:left="57" w:right="57"/>
              <w:jc w:val="both"/>
              <w:rPr>
                <w:rFonts w:ascii="Arial" w:hAnsi="Arial" w:cs="Arial"/>
                <w:sz w:val="18"/>
                <w:szCs w:val="18"/>
              </w:rPr>
            </w:pPr>
          </w:p>
          <w:p w14:paraId="713161FE" w14:textId="5EA14F38" w:rsidR="008242FB" w:rsidRPr="008242FB" w:rsidRDefault="008242FB" w:rsidP="004943BA">
            <w:pPr>
              <w:spacing w:after="0" w:line="240" w:lineRule="auto"/>
              <w:ind w:left="57" w:right="57"/>
              <w:jc w:val="both"/>
              <w:rPr>
                <w:rFonts w:ascii="Arial" w:hAnsi="Arial" w:cs="Arial"/>
                <w:sz w:val="18"/>
                <w:szCs w:val="18"/>
              </w:rPr>
            </w:pPr>
            <w:r>
              <w:rPr>
                <w:rFonts w:ascii="Arial" w:hAnsi="Arial" w:cs="Arial"/>
                <w:sz w:val="18"/>
                <w:szCs w:val="18"/>
              </w:rPr>
              <w:t xml:space="preserve">Del análisis a las aclaraciones presentadas por el sujeto obligado se constató que presentó la documentación solicitada consistente en contrato de apertura de las cuentas mencionadas en el cuadro original de la observación, por tal razón, la observación </w:t>
            </w:r>
            <w:r w:rsidRPr="00FA2235">
              <w:rPr>
                <w:rFonts w:ascii="Arial" w:hAnsi="Arial" w:cs="Arial"/>
                <w:b/>
                <w:bCs/>
                <w:sz w:val="18"/>
                <w:szCs w:val="18"/>
              </w:rPr>
              <w:t>quedó atendida</w:t>
            </w:r>
            <w:r>
              <w:rPr>
                <w:rFonts w:ascii="Arial" w:hAnsi="Arial" w:cs="Arial"/>
                <w:sz w:val="18"/>
                <w:szCs w:val="18"/>
              </w:rPr>
              <w:t>.</w:t>
            </w:r>
          </w:p>
        </w:tc>
        <w:tc>
          <w:tcPr>
            <w:tcW w:w="487" w:type="pct"/>
            <w:tcBorders>
              <w:top w:val="single" w:sz="6" w:space="0" w:color="000000"/>
              <w:left w:val="nil"/>
              <w:bottom w:val="single" w:sz="6" w:space="0" w:color="000000"/>
              <w:right w:val="single" w:sz="6" w:space="0" w:color="000000"/>
            </w:tcBorders>
          </w:tcPr>
          <w:p w14:paraId="0E892F0F" w14:textId="77777777" w:rsidR="00D0164B" w:rsidRPr="000D537B" w:rsidRDefault="00D0164B" w:rsidP="0080217E">
            <w:pPr>
              <w:spacing w:after="0" w:line="240" w:lineRule="auto"/>
              <w:ind w:left="175" w:right="53"/>
              <w:jc w:val="both"/>
              <w:rPr>
                <w:rFonts w:ascii="Arial" w:hAnsi="Arial" w:cs="Arial"/>
                <w:sz w:val="18"/>
                <w:szCs w:val="18"/>
              </w:rPr>
            </w:pPr>
          </w:p>
        </w:tc>
        <w:tc>
          <w:tcPr>
            <w:tcW w:w="413" w:type="pct"/>
            <w:tcBorders>
              <w:top w:val="single" w:sz="6" w:space="0" w:color="000000"/>
              <w:left w:val="nil"/>
              <w:bottom w:val="single" w:sz="6" w:space="0" w:color="000000"/>
              <w:right w:val="single" w:sz="6" w:space="0" w:color="000000"/>
            </w:tcBorders>
          </w:tcPr>
          <w:p w14:paraId="3FDF0793" w14:textId="77777777" w:rsidR="00D0164B" w:rsidRPr="000D537B" w:rsidRDefault="00D0164B" w:rsidP="0080217E">
            <w:pPr>
              <w:pStyle w:val="NormalWeb"/>
              <w:spacing w:before="0" w:beforeAutospacing="0" w:after="0" w:afterAutospacing="0"/>
              <w:ind w:left="175"/>
              <w:jc w:val="both"/>
              <w:rPr>
                <w:rFonts w:ascii="Arial" w:hAnsi="Arial" w:cs="Arial"/>
                <w:sz w:val="18"/>
                <w:szCs w:val="18"/>
              </w:rPr>
            </w:pPr>
          </w:p>
        </w:tc>
        <w:tc>
          <w:tcPr>
            <w:tcW w:w="376" w:type="pct"/>
            <w:tcBorders>
              <w:top w:val="single" w:sz="6" w:space="0" w:color="000000"/>
              <w:left w:val="nil"/>
              <w:bottom w:val="single" w:sz="6" w:space="0" w:color="000000"/>
              <w:right w:val="single" w:sz="6" w:space="0" w:color="000000"/>
            </w:tcBorders>
          </w:tcPr>
          <w:p w14:paraId="6A3263EC" w14:textId="77777777" w:rsidR="00D0164B" w:rsidRPr="000D537B" w:rsidRDefault="00D0164B" w:rsidP="0080217E">
            <w:pPr>
              <w:spacing w:after="0" w:line="240" w:lineRule="auto"/>
              <w:ind w:left="175"/>
              <w:rPr>
                <w:rFonts w:ascii="Arial" w:hAnsi="Arial" w:cs="Arial"/>
                <w:sz w:val="18"/>
                <w:szCs w:val="18"/>
              </w:rPr>
            </w:pPr>
          </w:p>
        </w:tc>
      </w:tr>
      <w:tr w:rsidR="00576CED" w:rsidRPr="000D537B" w14:paraId="0FDE562F" w14:textId="77777777" w:rsidTr="0080217E">
        <w:trPr>
          <w:trHeight w:val="20"/>
          <w:jc w:val="center"/>
        </w:trPr>
        <w:tc>
          <w:tcPr>
            <w:tcW w:w="106" w:type="pct"/>
            <w:tcBorders>
              <w:top w:val="single" w:sz="6" w:space="0" w:color="000000"/>
              <w:left w:val="single" w:sz="6" w:space="0" w:color="000000"/>
              <w:bottom w:val="single" w:sz="6" w:space="0" w:color="000000"/>
              <w:right w:val="single" w:sz="6" w:space="0" w:color="000000"/>
            </w:tcBorders>
          </w:tcPr>
          <w:p w14:paraId="190F65B1" w14:textId="77777777" w:rsidR="00576CED" w:rsidRPr="000D537B" w:rsidRDefault="00576CED" w:rsidP="00576CED">
            <w:pPr>
              <w:pStyle w:val="NormalWeb"/>
              <w:spacing w:before="0" w:beforeAutospacing="0" w:after="0" w:afterAutospacing="0"/>
              <w:jc w:val="center"/>
              <w:rPr>
                <w:rStyle w:val="Textoennegrita"/>
                <w:rFonts w:ascii="Arial" w:hAnsi="Arial" w:cs="Arial"/>
                <w:sz w:val="18"/>
                <w:szCs w:val="18"/>
              </w:rPr>
            </w:pPr>
            <w:r>
              <w:rPr>
                <w:rStyle w:val="Textoennegrita"/>
                <w:rFonts w:ascii="Arial" w:hAnsi="Arial" w:cs="Arial"/>
                <w:sz w:val="18"/>
                <w:szCs w:val="18"/>
              </w:rPr>
              <w:t>4</w:t>
            </w:r>
          </w:p>
        </w:tc>
        <w:tc>
          <w:tcPr>
            <w:tcW w:w="1513" w:type="pct"/>
            <w:tcBorders>
              <w:top w:val="single" w:sz="6" w:space="0" w:color="000000"/>
              <w:left w:val="nil"/>
              <w:bottom w:val="single" w:sz="6" w:space="0" w:color="000000"/>
              <w:right w:val="single" w:sz="6" w:space="0" w:color="000000"/>
            </w:tcBorders>
          </w:tcPr>
          <w:p w14:paraId="4A216D72" w14:textId="77777777" w:rsidR="00576CED" w:rsidRPr="00D277D6" w:rsidRDefault="00576CED" w:rsidP="00576CED">
            <w:pPr>
              <w:spacing w:after="0" w:line="240" w:lineRule="auto"/>
              <w:ind w:right="57"/>
              <w:jc w:val="both"/>
              <w:rPr>
                <w:rFonts w:ascii="Arial" w:hAnsi="Arial" w:cs="Arial"/>
                <w:b/>
                <w:bCs/>
                <w:i/>
                <w:iCs/>
                <w:sz w:val="18"/>
                <w:szCs w:val="18"/>
              </w:rPr>
            </w:pPr>
            <w:r w:rsidRPr="00D277D6">
              <w:rPr>
                <w:rFonts w:ascii="Arial" w:hAnsi="Arial" w:cs="Arial"/>
                <w:b/>
                <w:bCs/>
                <w:i/>
                <w:iCs/>
                <w:sz w:val="18"/>
                <w:szCs w:val="18"/>
              </w:rPr>
              <w:t>Confirmaciones con otras autoridades</w:t>
            </w:r>
          </w:p>
          <w:p w14:paraId="7F709D01" w14:textId="77777777" w:rsidR="00576CED" w:rsidRPr="00D277D6" w:rsidRDefault="00576CED" w:rsidP="00576CED">
            <w:pPr>
              <w:spacing w:after="0" w:line="240" w:lineRule="auto"/>
              <w:ind w:right="57"/>
              <w:jc w:val="both"/>
              <w:rPr>
                <w:rFonts w:ascii="Arial" w:hAnsi="Arial" w:cs="Arial"/>
                <w:i/>
                <w:iCs/>
                <w:sz w:val="18"/>
                <w:szCs w:val="18"/>
              </w:rPr>
            </w:pPr>
          </w:p>
          <w:p w14:paraId="1E443377"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b/>
                <w:bCs/>
                <w:i/>
                <w:iCs/>
                <w:sz w:val="18"/>
                <w:szCs w:val="18"/>
              </w:rPr>
              <w:t>CNBV, SAT, Dirección de Prerrogativas, OPLES, otras</w:t>
            </w:r>
          </w:p>
          <w:p w14:paraId="397718B3" w14:textId="77777777" w:rsidR="00576CED" w:rsidRPr="00D277D6" w:rsidRDefault="00576CED" w:rsidP="00576CED">
            <w:pPr>
              <w:spacing w:after="0" w:line="240" w:lineRule="auto"/>
              <w:ind w:left="357" w:right="57" w:hanging="357"/>
              <w:jc w:val="both"/>
              <w:rPr>
                <w:rFonts w:ascii="Arial" w:hAnsi="Arial" w:cs="Arial"/>
                <w:i/>
                <w:iCs/>
                <w:sz w:val="18"/>
                <w:szCs w:val="18"/>
              </w:rPr>
            </w:pPr>
          </w:p>
          <w:p w14:paraId="28FB54E9" w14:textId="77777777" w:rsidR="00576CED" w:rsidRPr="00D277D6" w:rsidRDefault="00576CED" w:rsidP="00576CED">
            <w:pPr>
              <w:spacing w:after="0"/>
              <w:ind w:right="57"/>
              <w:jc w:val="both"/>
              <w:rPr>
                <w:rFonts w:ascii="Arial" w:hAnsi="Arial" w:cs="Arial"/>
                <w:i/>
                <w:iCs/>
                <w:sz w:val="18"/>
                <w:szCs w:val="18"/>
              </w:rPr>
            </w:pPr>
            <w:r w:rsidRPr="00D277D6">
              <w:rPr>
                <w:rFonts w:ascii="Arial" w:hAnsi="Arial" w:cs="Arial"/>
                <w:i/>
                <w:iCs/>
                <w:sz w:val="18"/>
                <w:szCs w:val="18"/>
              </w:rPr>
              <w:t xml:space="preserve">Con el fin de allegarse de elementos que permitieran determinar si el sujeto obligado cumplió con la obligación de aplicar el financiamiento, estricta e invariablemente, para las </w:t>
            </w:r>
            <w:r w:rsidRPr="00D277D6">
              <w:rPr>
                <w:rFonts w:ascii="Arial" w:hAnsi="Arial" w:cs="Arial"/>
                <w:i/>
                <w:iCs/>
                <w:sz w:val="18"/>
                <w:szCs w:val="18"/>
              </w:rPr>
              <w:lastRenderedPageBreak/>
              <w:t xml:space="preserve">actividades señaladas en la LGIPE, así como para acreditar el origen lícito de los recursos, su destino y aplicación, de conformidad con el artículo 54 de la LGPP, esta autoridad realizó la solicitud a la Comisión Nacional Bancaria y de Valores (CNBV), al Servicio de Administración Tributaria (SAT) y a la Unidad de Inteligencia Financiera (UIF), como se detalla en el </w:t>
            </w:r>
            <w:r w:rsidRPr="00D277D6">
              <w:rPr>
                <w:rFonts w:ascii="Arial" w:hAnsi="Arial" w:cs="Arial"/>
                <w:b/>
                <w:bCs/>
                <w:i/>
                <w:iCs/>
                <w:sz w:val="18"/>
                <w:szCs w:val="18"/>
              </w:rPr>
              <w:t>Anexo 8.1</w:t>
            </w:r>
            <w:r w:rsidRPr="00D277D6">
              <w:rPr>
                <w:rFonts w:ascii="Arial" w:hAnsi="Arial" w:cs="Arial"/>
                <w:i/>
                <w:iCs/>
                <w:sz w:val="18"/>
                <w:szCs w:val="18"/>
              </w:rPr>
              <w:t xml:space="preserve"> del presente oficio.</w:t>
            </w:r>
          </w:p>
          <w:p w14:paraId="4CF525DE" w14:textId="77777777" w:rsidR="00576CED" w:rsidRPr="00D277D6" w:rsidRDefault="00576CED" w:rsidP="00576CED">
            <w:pPr>
              <w:spacing w:after="0" w:line="240" w:lineRule="auto"/>
              <w:ind w:left="357" w:right="57" w:hanging="357"/>
              <w:jc w:val="both"/>
              <w:rPr>
                <w:rFonts w:ascii="Arial" w:hAnsi="Arial" w:cs="Arial"/>
                <w:i/>
                <w:iCs/>
                <w:sz w:val="18"/>
                <w:szCs w:val="18"/>
              </w:rPr>
            </w:pPr>
          </w:p>
          <w:p w14:paraId="73BA8A77"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Con la finalidad de salvaguardar la garantía de audiencia del sujeto obligado, mediante oficio INE/UTF/DA/43221/2021 notificado el 29 de octubre de 2021, se hicieron de su conocimiento los errores y omisiones que se determinaron de la revisión de los registros realizados en el SIF. Con escrito de respuesta: número RSP/SEFA/068/2021 de fecha 09 de noviembre de 2021, si bien el sujeto obligado presentó escrito de respuesta, respecto a esta observación no presentó aclaración alguna.</w:t>
            </w:r>
          </w:p>
          <w:p w14:paraId="565EE8BF" w14:textId="77777777" w:rsidR="00576CED" w:rsidRPr="00D277D6" w:rsidRDefault="00576CED" w:rsidP="00576CED">
            <w:pPr>
              <w:spacing w:after="0" w:line="240" w:lineRule="auto"/>
              <w:ind w:right="57"/>
              <w:jc w:val="both"/>
              <w:rPr>
                <w:rFonts w:ascii="Arial" w:hAnsi="Arial" w:cs="Arial"/>
                <w:i/>
                <w:iCs/>
                <w:sz w:val="18"/>
                <w:szCs w:val="18"/>
              </w:rPr>
            </w:pPr>
          </w:p>
          <w:p w14:paraId="1213C86C"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Sin embargo, a la fecha, no se ha recibido la respuesta a los citados oficios remitidos por la autoridad, por lo que una vez que se cuente con dicha información se analizará y los resultados obtenidos se informarán en el dictamen consolidado.</w:t>
            </w:r>
          </w:p>
          <w:p w14:paraId="1BFC9354" w14:textId="77777777" w:rsidR="00576CED" w:rsidRPr="00D277D6" w:rsidRDefault="00576CED" w:rsidP="00576CED">
            <w:pPr>
              <w:spacing w:after="0" w:line="240" w:lineRule="auto"/>
              <w:ind w:right="57"/>
              <w:jc w:val="both"/>
              <w:rPr>
                <w:rFonts w:ascii="Arial" w:hAnsi="Arial" w:cs="Arial"/>
                <w:i/>
                <w:iCs/>
                <w:sz w:val="18"/>
                <w:szCs w:val="18"/>
              </w:rPr>
            </w:pPr>
          </w:p>
          <w:p w14:paraId="43ACCAEB"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 xml:space="preserve">Lo anterior se detalla en el </w:t>
            </w:r>
            <w:r w:rsidRPr="00D277D6">
              <w:rPr>
                <w:rFonts w:ascii="Arial" w:hAnsi="Arial" w:cs="Arial"/>
                <w:b/>
                <w:bCs/>
                <w:i/>
                <w:iCs/>
                <w:sz w:val="18"/>
                <w:szCs w:val="18"/>
              </w:rPr>
              <w:t xml:space="preserve">Anexo 8.1 </w:t>
            </w:r>
            <w:r w:rsidRPr="00D277D6">
              <w:rPr>
                <w:rFonts w:ascii="Arial" w:hAnsi="Arial" w:cs="Arial"/>
                <w:i/>
                <w:iCs/>
                <w:sz w:val="18"/>
                <w:szCs w:val="18"/>
              </w:rPr>
              <w:t>del presente oficio.</w:t>
            </w:r>
          </w:p>
          <w:p w14:paraId="56F16533" w14:textId="77777777" w:rsidR="00576CED" w:rsidRPr="00D277D6" w:rsidRDefault="00576CED" w:rsidP="00576CED">
            <w:pPr>
              <w:spacing w:after="0" w:line="240" w:lineRule="auto"/>
              <w:ind w:right="57"/>
              <w:jc w:val="both"/>
              <w:rPr>
                <w:rFonts w:ascii="Arial" w:hAnsi="Arial" w:cs="Arial"/>
                <w:i/>
                <w:iCs/>
                <w:sz w:val="18"/>
                <w:szCs w:val="18"/>
              </w:rPr>
            </w:pPr>
          </w:p>
          <w:p w14:paraId="7EBD024D" w14:textId="05C4287A" w:rsidR="00576CED" w:rsidRPr="00D277D6" w:rsidRDefault="00576CED" w:rsidP="00576CED">
            <w:pPr>
              <w:pStyle w:val="NormalWeb"/>
              <w:spacing w:before="0" w:beforeAutospacing="0" w:after="0" w:afterAutospacing="0"/>
              <w:ind w:right="57"/>
              <w:jc w:val="both"/>
              <w:rPr>
                <w:rFonts w:ascii="Arial" w:hAnsi="Arial" w:cs="Arial"/>
                <w:i/>
                <w:iCs/>
                <w:sz w:val="18"/>
                <w:szCs w:val="18"/>
              </w:rPr>
            </w:pPr>
            <w:r w:rsidRPr="00D277D6">
              <w:rPr>
                <w:rFonts w:ascii="Arial" w:hAnsi="Arial" w:cs="Arial"/>
                <w:i/>
                <w:iCs/>
                <w:sz w:val="18"/>
                <w:szCs w:val="18"/>
              </w:rPr>
              <w:t>Lo anterior, de conformidad con los artículos 25, numeral 1, inciso i), 78, numeral 1, inciso b), fracción II de la LGPP, 96, numeral 1, 121, numeral 1, 331, 332 y 296, numeral 1 del RF; en relación con la Norma Internacional de Auditoria 505 “Confirmaciones Externas”.</w:t>
            </w:r>
          </w:p>
        </w:tc>
        <w:tc>
          <w:tcPr>
            <w:tcW w:w="939" w:type="pct"/>
            <w:tcBorders>
              <w:top w:val="single" w:sz="6" w:space="0" w:color="000000"/>
              <w:left w:val="nil"/>
              <w:bottom w:val="single" w:sz="6" w:space="0" w:color="000000"/>
              <w:right w:val="single" w:sz="6" w:space="0" w:color="000000"/>
            </w:tcBorders>
          </w:tcPr>
          <w:p w14:paraId="2DD82CC9" w14:textId="77777777" w:rsidR="00576CED" w:rsidRDefault="00576CED" w:rsidP="00576CED">
            <w:pPr>
              <w:pStyle w:val="NormalWeb"/>
              <w:spacing w:before="0" w:beforeAutospacing="0" w:after="0" w:afterAutospacing="0"/>
              <w:ind w:left="82" w:right="60"/>
              <w:jc w:val="both"/>
              <w:rPr>
                <w:rFonts w:ascii="Arial" w:hAnsi="Arial" w:cs="Arial"/>
                <w:i/>
                <w:iCs/>
                <w:sz w:val="18"/>
                <w:szCs w:val="18"/>
              </w:rPr>
            </w:pPr>
          </w:p>
          <w:p w14:paraId="45D06D98" w14:textId="77777777" w:rsidR="00576CED" w:rsidRDefault="00576CED" w:rsidP="00576CED">
            <w:pPr>
              <w:pStyle w:val="NormalWeb"/>
              <w:spacing w:before="0" w:beforeAutospacing="0" w:after="0" w:afterAutospacing="0"/>
              <w:ind w:left="82" w:right="60"/>
              <w:jc w:val="both"/>
              <w:rPr>
                <w:rFonts w:ascii="Arial" w:hAnsi="Arial" w:cs="Arial"/>
                <w:i/>
                <w:iCs/>
                <w:sz w:val="18"/>
                <w:szCs w:val="18"/>
              </w:rPr>
            </w:pPr>
          </w:p>
          <w:p w14:paraId="44F3E3E6" w14:textId="77777777" w:rsidR="00576CED" w:rsidRDefault="00576CED" w:rsidP="00576CED">
            <w:pPr>
              <w:pStyle w:val="NormalWeb"/>
              <w:spacing w:before="0" w:beforeAutospacing="0" w:after="0" w:afterAutospacing="0"/>
              <w:ind w:left="82" w:right="60"/>
              <w:jc w:val="both"/>
              <w:rPr>
                <w:rFonts w:ascii="Arial" w:hAnsi="Arial" w:cs="Arial"/>
                <w:i/>
                <w:iCs/>
                <w:sz w:val="18"/>
                <w:szCs w:val="18"/>
              </w:rPr>
            </w:pPr>
          </w:p>
          <w:p w14:paraId="0E4A34AE" w14:textId="77777777" w:rsidR="00576CED" w:rsidRDefault="00576CED" w:rsidP="00576CED">
            <w:pPr>
              <w:pStyle w:val="NormalWeb"/>
              <w:spacing w:before="0" w:beforeAutospacing="0" w:after="0" w:afterAutospacing="0"/>
              <w:ind w:left="82" w:right="60"/>
              <w:jc w:val="both"/>
              <w:rPr>
                <w:rFonts w:ascii="Arial" w:hAnsi="Arial" w:cs="Arial"/>
                <w:i/>
                <w:iCs/>
                <w:sz w:val="18"/>
                <w:szCs w:val="18"/>
              </w:rPr>
            </w:pPr>
          </w:p>
          <w:p w14:paraId="340E3D5C" w14:textId="29E9A8ED" w:rsidR="00576CED" w:rsidRPr="00ED08DE" w:rsidRDefault="00CD2F1F" w:rsidP="00576CED">
            <w:pPr>
              <w:pStyle w:val="NormalWeb"/>
              <w:spacing w:before="0" w:beforeAutospacing="0" w:after="0" w:afterAutospacing="0"/>
              <w:ind w:left="82" w:right="60"/>
              <w:jc w:val="both"/>
              <w:rPr>
                <w:rFonts w:ascii="Arial" w:hAnsi="Arial" w:cs="Arial"/>
                <w:i/>
                <w:iCs/>
                <w:sz w:val="16"/>
                <w:szCs w:val="16"/>
              </w:rPr>
            </w:pPr>
            <w:r w:rsidRPr="00EE5DF9">
              <w:rPr>
                <w:rFonts w:ascii="Arial" w:hAnsi="Arial" w:cs="Arial"/>
                <w:sz w:val="18"/>
                <w:szCs w:val="18"/>
              </w:rPr>
              <w:t>“Sin respuesta a la observación”</w:t>
            </w:r>
          </w:p>
        </w:tc>
        <w:tc>
          <w:tcPr>
            <w:tcW w:w="1165" w:type="pct"/>
            <w:tcBorders>
              <w:top w:val="single" w:sz="6" w:space="0" w:color="000000"/>
              <w:left w:val="nil"/>
              <w:bottom w:val="single" w:sz="6" w:space="0" w:color="000000"/>
              <w:right w:val="single" w:sz="6" w:space="0" w:color="000000"/>
            </w:tcBorders>
          </w:tcPr>
          <w:p w14:paraId="556E5521" w14:textId="77777777" w:rsidR="004327BD" w:rsidRDefault="004327BD" w:rsidP="00576CED">
            <w:pPr>
              <w:spacing w:after="0" w:line="240" w:lineRule="auto"/>
              <w:ind w:left="57" w:right="57"/>
              <w:jc w:val="both"/>
              <w:rPr>
                <w:rFonts w:ascii="Arial" w:hAnsi="Arial" w:cs="Arial"/>
                <w:b/>
                <w:bCs/>
                <w:sz w:val="18"/>
                <w:szCs w:val="18"/>
              </w:rPr>
            </w:pPr>
          </w:p>
          <w:p w14:paraId="08BC8BF7" w14:textId="77777777" w:rsidR="004327BD" w:rsidRDefault="004327BD" w:rsidP="00576CED">
            <w:pPr>
              <w:spacing w:after="0" w:line="240" w:lineRule="auto"/>
              <w:ind w:left="57" w:right="57"/>
              <w:jc w:val="both"/>
              <w:rPr>
                <w:rFonts w:ascii="Arial" w:hAnsi="Arial" w:cs="Arial"/>
                <w:b/>
                <w:bCs/>
                <w:sz w:val="18"/>
                <w:szCs w:val="18"/>
              </w:rPr>
            </w:pPr>
          </w:p>
          <w:p w14:paraId="1C269F1F" w14:textId="04C4B0BA" w:rsidR="00576CED" w:rsidRPr="00DA72FC" w:rsidRDefault="004327BD" w:rsidP="00576CED">
            <w:pPr>
              <w:spacing w:after="0" w:line="240" w:lineRule="auto"/>
              <w:ind w:left="57" w:right="57"/>
              <w:jc w:val="both"/>
              <w:rPr>
                <w:rFonts w:ascii="Arial" w:hAnsi="Arial" w:cs="Arial"/>
                <w:b/>
                <w:bCs/>
                <w:sz w:val="18"/>
                <w:szCs w:val="18"/>
              </w:rPr>
            </w:pPr>
            <w:r>
              <w:rPr>
                <w:rFonts w:ascii="Arial" w:hAnsi="Arial" w:cs="Arial"/>
                <w:b/>
                <w:bCs/>
                <w:sz w:val="18"/>
                <w:szCs w:val="18"/>
              </w:rPr>
              <w:t>Seguimiento</w:t>
            </w:r>
          </w:p>
          <w:p w14:paraId="10B32004" w14:textId="77777777" w:rsidR="00576CED" w:rsidRPr="00831A70" w:rsidRDefault="00576CED" w:rsidP="00576CED">
            <w:pPr>
              <w:spacing w:after="0" w:line="240" w:lineRule="auto"/>
              <w:ind w:left="57" w:right="57"/>
              <w:jc w:val="both"/>
              <w:rPr>
                <w:rFonts w:ascii="Arial" w:hAnsi="Arial" w:cs="Arial"/>
                <w:sz w:val="18"/>
                <w:szCs w:val="18"/>
              </w:rPr>
            </w:pPr>
          </w:p>
          <w:p w14:paraId="6D70A667" w14:textId="77777777" w:rsidR="004327BD" w:rsidRDefault="004327BD" w:rsidP="004327BD">
            <w:pPr>
              <w:ind w:left="57" w:right="57"/>
              <w:jc w:val="both"/>
              <w:rPr>
                <w:rFonts w:ascii="Arial" w:hAnsi="Arial" w:cs="Arial"/>
                <w:sz w:val="18"/>
                <w:szCs w:val="18"/>
              </w:rPr>
            </w:pPr>
            <w:r w:rsidRPr="005405FD">
              <w:rPr>
                <w:rFonts w:ascii="Arial" w:hAnsi="Arial" w:cs="Arial"/>
                <w:sz w:val="18"/>
                <w:szCs w:val="18"/>
              </w:rPr>
              <w:t xml:space="preserve">A la fecha de elaboración del presente dictamen, esta Unidad Técnica de Fiscalización ha recibido respuesta </w:t>
            </w:r>
            <w:r>
              <w:rPr>
                <w:rFonts w:ascii="Arial" w:hAnsi="Arial" w:cs="Arial"/>
                <w:sz w:val="18"/>
                <w:szCs w:val="18"/>
              </w:rPr>
              <w:t xml:space="preserve">total </w:t>
            </w:r>
            <w:r w:rsidRPr="005405FD">
              <w:rPr>
                <w:rFonts w:ascii="Arial" w:hAnsi="Arial" w:cs="Arial"/>
                <w:sz w:val="18"/>
                <w:szCs w:val="18"/>
              </w:rPr>
              <w:t xml:space="preserve">del Servicio de </w:t>
            </w:r>
            <w:r w:rsidRPr="005405FD">
              <w:rPr>
                <w:rFonts w:ascii="Arial" w:hAnsi="Arial" w:cs="Arial"/>
                <w:sz w:val="18"/>
                <w:szCs w:val="18"/>
              </w:rPr>
              <w:lastRenderedPageBreak/>
              <w:t xml:space="preserve">Administración Tributaria (SAT) </w:t>
            </w:r>
            <w:r>
              <w:rPr>
                <w:rFonts w:ascii="Arial" w:hAnsi="Arial" w:cs="Arial"/>
                <w:sz w:val="18"/>
                <w:szCs w:val="18"/>
              </w:rPr>
              <w:t xml:space="preserve">y </w:t>
            </w:r>
            <w:r w:rsidRPr="005405FD">
              <w:rPr>
                <w:rFonts w:ascii="Arial" w:hAnsi="Arial" w:cs="Arial"/>
                <w:sz w:val="18"/>
                <w:szCs w:val="18"/>
              </w:rPr>
              <w:t xml:space="preserve">parcial de la Comisión Nacional Bancaria y de Valores (CNBV) y de la Unidad de Inteligencia Financiera (UIF), como se detalla </w:t>
            </w:r>
            <w:r>
              <w:rPr>
                <w:rFonts w:ascii="Arial" w:hAnsi="Arial" w:cs="Arial"/>
                <w:sz w:val="18"/>
                <w:szCs w:val="18"/>
              </w:rPr>
              <w:t>a continuación:</w:t>
            </w:r>
          </w:p>
          <w:p w14:paraId="15ACB169" w14:textId="1934C88E" w:rsidR="004327BD" w:rsidRPr="004327BD" w:rsidRDefault="004327BD" w:rsidP="004327BD">
            <w:pPr>
              <w:pStyle w:val="xmsonormal"/>
              <w:ind w:left="57" w:right="57"/>
              <w:jc w:val="both"/>
              <w:rPr>
                <w:rFonts w:ascii="Arial" w:hAnsi="Arial" w:cs="Arial"/>
                <w:sz w:val="18"/>
                <w:szCs w:val="18"/>
              </w:rPr>
            </w:pPr>
            <w:r w:rsidRPr="00885123">
              <w:rPr>
                <w:rFonts w:ascii="Arial" w:hAnsi="Arial" w:cs="Arial"/>
                <w:sz w:val="18"/>
                <w:szCs w:val="18"/>
              </w:rPr>
              <w:t xml:space="preserve">Respecto a los oficios señalados con (1) en la columna “Referencia Dictamen" del </w:t>
            </w:r>
            <w:r w:rsidRPr="004327BD">
              <w:rPr>
                <w:rFonts w:ascii="Arial" w:hAnsi="Arial" w:cs="Arial"/>
                <w:b/>
                <w:sz w:val="18"/>
                <w:szCs w:val="18"/>
              </w:rPr>
              <w:t>Anexo 1-RSP-TB</w:t>
            </w:r>
            <w:r w:rsidRPr="004327BD">
              <w:rPr>
                <w:rFonts w:ascii="Arial" w:hAnsi="Arial" w:cs="Arial"/>
                <w:sz w:val="18"/>
                <w:szCs w:val="18"/>
              </w:rPr>
              <w:t xml:space="preserve"> del presente dictamen, la CNBV, SAT y UIF han dado respuesta a las solicitudes enviadas; del análisis a las mismas se determinaron observaciones que se plasmaron en los diferentes rubros del presente dictamen, o bien, no se identificó observación alguna.</w:t>
            </w:r>
          </w:p>
          <w:p w14:paraId="1D1EC384" w14:textId="77777777" w:rsidR="004327BD" w:rsidRPr="004327BD" w:rsidRDefault="004327BD" w:rsidP="004327BD">
            <w:pPr>
              <w:pStyle w:val="xmsonormal"/>
              <w:ind w:left="57" w:right="57"/>
              <w:jc w:val="both"/>
              <w:rPr>
                <w:rFonts w:ascii="Arial" w:hAnsi="Arial" w:cs="Arial"/>
                <w:sz w:val="18"/>
                <w:szCs w:val="18"/>
              </w:rPr>
            </w:pPr>
          </w:p>
          <w:p w14:paraId="403F6589" w14:textId="2BC66632" w:rsidR="004327BD" w:rsidRDefault="004327BD" w:rsidP="004327BD">
            <w:pPr>
              <w:pStyle w:val="NormalWeb"/>
              <w:spacing w:before="0" w:beforeAutospacing="0" w:after="0" w:afterAutospacing="0"/>
              <w:ind w:left="57" w:right="57"/>
              <w:jc w:val="both"/>
              <w:rPr>
                <w:rFonts w:ascii="Arial" w:hAnsi="Arial" w:cs="Arial"/>
                <w:sz w:val="18"/>
                <w:szCs w:val="18"/>
              </w:rPr>
            </w:pPr>
            <w:r w:rsidRPr="004327BD">
              <w:rPr>
                <w:rFonts w:ascii="Arial" w:hAnsi="Arial" w:cs="Arial"/>
                <w:sz w:val="18"/>
                <w:szCs w:val="18"/>
              </w:rPr>
              <w:t xml:space="preserve">Con relación a los oficios señalados con (2) en la columna "Referencia" del </w:t>
            </w:r>
            <w:r w:rsidRPr="004327BD">
              <w:rPr>
                <w:rFonts w:ascii="Arial" w:hAnsi="Arial" w:cs="Arial"/>
                <w:b/>
                <w:sz w:val="18"/>
                <w:szCs w:val="18"/>
              </w:rPr>
              <w:t>Anexo 1-RSP-TB</w:t>
            </w:r>
            <w:r w:rsidRPr="004327BD">
              <w:rPr>
                <w:rFonts w:ascii="Arial" w:hAnsi="Arial" w:cs="Arial"/>
                <w:sz w:val="18"/>
                <w:szCs w:val="18"/>
              </w:rPr>
              <w:t xml:space="preserve"> del presente dictamen, a la fecha la CNBV y UIF, han dado respuesta parcial o no h</w:t>
            </w:r>
            <w:r w:rsidRPr="00885123">
              <w:rPr>
                <w:rFonts w:ascii="Arial" w:hAnsi="Arial" w:cs="Arial"/>
                <w:sz w:val="18"/>
                <w:szCs w:val="18"/>
              </w:rPr>
              <w:t>an dado respuesta a l</w:t>
            </w:r>
            <w:r>
              <w:rPr>
                <w:rFonts w:ascii="Arial" w:hAnsi="Arial" w:cs="Arial"/>
                <w:sz w:val="18"/>
                <w:szCs w:val="18"/>
              </w:rPr>
              <w:t xml:space="preserve">as solicitudes de </w:t>
            </w:r>
            <w:r w:rsidRPr="00885123">
              <w:rPr>
                <w:rFonts w:ascii="Arial" w:hAnsi="Arial" w:cs="Arial"/>
                <w:sz w:val="18"/>
                <w:szCs w:val="18"/>
              </w:rPr>
              <w:t>esta autoridad.</w:t>
            </w:r>
          </w:p>
          <w:p w14:paraId="5B2716A7" w14:textId="77777777" w:rsidR="004327BD" w:rsidRDefault="004327BD" w:rsidP="004327BD">
            <w:pPr>
              <w:pStyle w:val="NormalWeb"/>
              <w:spacing w:before="0" w:beforeAutospacing="0" w:after="0" w:afterAutospacing="0"/>
              <w:ind w:right="57"/>
              <w:jc w:val="both"/>
              <w:rPr>
                <w:rFonts w:ascii="Arial" w:hAnsi="Arial" w:cs="Arial"/>
                <w:sz w:val="18"/>
                <w:szCs w:val="18"/>
              </w:rPr>
            </w:pPr>
          </w:p>
          <w:p w14:paraId="2154AFCA" w14:textId="736B3546" w:rsidR="004327BD" w:rsidRPr="00711709" w:rsidRDefault="004327BD" w:rsidP="004327BD">
            <w:pPr>
              <w:spacing w:after="0" w:line="240" w:lineRule="auto"/>
              <w:ind w:left="57" w:right="57"/>
              <w:jc w:val="both"/>
              <w:rPr>
                <w:rFonts w:ascii="Arial" w:hAnsi="Arial" w:cs="Arial"/>
                <w:sz w:val="18"/>
                <w:szCs w:val="18"/>
              </w:rPr>
            </w:pPr>
            <w:r w:rsidRPr="002B619D">
              <w:rPr>
                <w:rFonts w:ascii="Arial" w:hAnsi="Arial" w:cs="Arial"/>
                <w:sz w:val="18"/>
                <w:szCs w:val="18"/>
              </w:rPr>
              <w:t xml:space="preserve">Por lo anterior, si derivado de las respuestas proporcionadas por las autoridades se identificaran observaciones posteriores a la notificación del presente dictamen, estas se harán del conocimiento en el marco de la revisión del </w:t>
            </w:r>
            <w:r w:rsidR="00F30FB6">
              <w:rPr>
                <w:rFonts w:ascii="Arial" w:hAnsi="Arial" w:cs="Arial"/>
                <w:sz w:val="18"/>
                <w:szCs w:val="18"/>
              </w:rPr>
              <w:t>I</w:t>
            </w:r>
            <w:r w:rsidRPr="002B619D">
              <w:rPr>
                <w:rFonts w:ascii="Arial" w:hAnsi="Arial" w:cs="Arial"/>
                <w:sz w:val="18"/>
                <w:szCs w:val="18"/>
              </w:rPr>
              <w:t xml:space="preserve">nforme </w:t>
            </w:r>
            <w:r w:rsidR="00F30FB6">
              <w:rPr>
                <w:rFonts w:ascii="Arial" w:hAnsi="Arial" w:cs="Arial"/>
                <w:sz w:val="18"/>
                <w:szCs w:val="18"/>
              </w:rPr>
              <w:t>A</w:t>
            </w:r>
            <w:r w:rsidRPr="002B619D">
              <w:rPr>
                <w:rFonts w:ascii="Arial" w:hAnsi="Arial" w:cs="Arial"/>
                <w:sz w:val="18"/>
                <w:szCs w:val="18"/>
              </w:rPr>
              <w:t>nual 2021.</w:t>
            </w:r>
          </w:p>
        </w:tc>
        <w:tc>
          <w:tcPr>
            <w:tcW w:w="487" w:type="pct"/>
            <w:tcBorders>
              <w:top w:val="single" w:sz="6" w:space="0" w:color="000000"/>
              <w:left w:val="nil"/>
              <w:bottom w:val="single" w:sz="6" w:space="0" w:color="000000"/>
              <w:right w:val="single" w:sz="6" w:space="0" w:color="000000"/>
            </w:tcBorders>
          </w:tcPr>
          <w:p w14:paraId="23468649" w14:textId="77777777" w:rsidR="004327BD" w:rsidRDefault="004327BD" w:rsidP="00576CED">
            <w:pPr>
              <w:spacing w:after="0" w:line="240" w:lineRule="auto"/>
              <w:ind w:left="57" w:right="57"/>
              <w:jc w:val="both"/>
              <w:rPr>
                <w:rFonts w:ascii="Arial" w:hAnsi="Arial" w:cs="Arial"/>
                <w:b/>
                <w:bCs/>
                <w:sz w:val="18"/>
                <w:szCs w:val="18"/>
              </w:rPr>
            </w:pPr>
          </w:p>
          <w:p w14:paraId="37393C68" w14:textId="77777777" w:rsidR="004327BD" w:rsidRDefault="004327BD" w:rsidP="00576CED">
            <w:pPr>
              <w:spacing w:after="0" w:line="240" w:lineRule="auto"/>
              <w:ind w:left="57" w:right="57"/>
              <w:jc w:val="both"/>
              <w:rPr>
                <w:rFonts w:ascii="Arial" w:hAnsi="Arial" w:cs="Arial"/>
                <w:b/>
                <w:bCs/>
                <w:sz w:val="18"/>
                <w:szCs w:val="18"/>
              </w:rPr>
            </w:pPr>
          </w:p>
          <w:p w14:paraId="06473829" w14:textId="639A72F6" w:rsidR="00576CED" w:rsidRDefault="008A5BB4" w:rsidP="00576CED">
            <w:pPr>
              <w:spacing w:after="0" w:line="240" w:lineRule="auto"/>
              <w:ind w:left="57" w:right="57"/>
              <w:jc w:val="both"/>
              <w:rPr>
                <w:rFonts w:ascii="Arial" w:hAnsi="Arial" w:cs="Arial"/>
                <w:b/>
                <w:bCs/>
                <w:sz w:val="18"/>
                <w:szCs w:val="18"/>
              </w:rPr>
            </w:pPr>
            <w:r>
              <w:rPr>
                <w:rFonts w:ascii="Arial" w:hAnsi="Arial" w:cs="Arial"/>
                <w:b/>
                <w:bCs/>
                <w:sz w:val="18"/>
                <w:szCs w:val="18"/>
              </w:rPr>
              <w:t>9</w:t>
            </w:r>
            <w:r w:rsidR="00576CED" w:rsidRPr="00FD055E">
              <w:rPr>
                <w:rFonts w:ascii="Arial" w:hAnsi="Arial" w:cs="Arial"/>
                <w:b/>
                <w:bCs/>
                <w:sz w:val="18"/>
                <w:szCs w:val="18"/>
              </w:rPr>
              <w:t>.28-C</w:t>
            </w:r>
            <w:r>
              <w:rPr>
                <w:rFonts w:ascii="Arial" w:hAnsi="Arial" w:cs="Arial"/>
                <w:b/>
                <w:bCs/>
                <w:sz w:val="18"/>
                <w:szCs w:val="18"/>
              </w:rPr>
              <w:t>4</w:t>
            </w:r>
            <w:r w:rsidR="00576CED" w:rsidRPr="00FD055E">
              <w:rPr>
                <w:rFonts w:ascii="Arial" w:hAnsi="Arial" w:cs="Arial"/>
                <w:b/>
                <w:bCs/>
                <w:sz w:val="18"/>
                <w:szCs w:val="18"/>
              </w:rPr>
              <w:t>-</w:t>
            </w:r>
            <w:r>
              <w:rPr>
                <w:rFonts w:ascii="Arial" w:hAnsi="Arial" w:cs="Arial"/>
                <w:b/>
                <w:bCs/>
                <w:sz w:val="18"/>
                <w:szCs w:val="18"/>
              </w:rPr>
              <w:t>RSP</w:t>
            </w:r>
            <w:r w:rsidR="00576CED" w:rsidRPr="00FD055E">
              <w:rPr>
                <w:rFonts w:ascii="Arial" w:hAnsi="Arial" w:cs="Arial"/>
                <w:b/>
                <w:bCs/>
                <w:sz w:val="18"/>
                <w:szCs w:val="18"/>
              </w:rPr>
              <w:t>-TB</w:t>
            </w:r>
          </w:p>
          <w:p w14:paraId="75423311" w14:textId="77777777" w:rsidR="00576CED" w:rsidRDefault="00576CED" w:rsidP="00576CED">
            <w:pPr>
              <w:spacing w:after="0" w:line="240" w:lineRule="auto"/>
              <w:ind w:left="57" w:right="57"/>
              <w:jc w:val="both"/>
              <w:rPr>
                <w:rFonts w:ascii="Arial" w:hAnsi="Arial" w:cs="Arial"/>
                <w:sz w:val="18"/>
                <w:szCs w:val="18"/>
              </w:rPr>
            </w:pPr>
          </w:p>
          <w:p w14:paraId="48E8A928" w14:textId="5A36F39D" w:rsidR="00576CED" w:rsidRPr="000D537B" w:rsidRDefault="004327BD" w:rsidP="00576CED">
            <w:pPr>
              <w:spacing w:after="0" w:line="240" w:lineRule="auto"/>
              <w:ind w:left="57" w:right="57"/>
              <w:jc w:val="both"/>
              <w:rPr>
                <w:rFonts w:ascii="Arial" w:hAnsi="Arial" w:cs="Arial"/>
                <w:sz w:val="18"/>
                <w:szCs w:val="18"/>
              </w:rPr>
            </w:pPr>
            <w:r w:rsidRPr="004327BD">
              <w:rPr>
                <w:rFonts w:ascii="Arial" w:hAnsi="Arial" w:cs="Arial"/>
                <w:sz w:val="18"/>
                <w:szCs w:val="18"/>
              </w:rPr>
              <w:t xml:space="preserve">Se dará seguimiento a las confirmaciones </w:t>
            </w:r>
            <w:r w:rsidRPr="004327BD">
              <w:rPr>
                <w:rFonts w:ascii="Arial" w:hAnsi="Arial" w:cs="Arial"/>
                <w:sz w:val="18"/>
                <w:szCs w:val="18"/>
              </w:rPr>
              <w:lastRenderedPageBreak/>
              <w:t>con la Comisión Nacional Bancaria y de Valores (CNBV) y de la Unidad de Inteligencia Financiera (UIF), en el marco de la revisión del Informe Anual del ejercicio 2021.</w:t>
            </w:r>
          </w:p>
        </w:tc>
        <w:tc>
          <w:tcPr>
            <w:tcW w:w="413" w:type="pct"/>
            <w:tcBorders>
              <w:top w:val="single" w:sz="6" w:space="0" w:color="000000"/>
              <w:left w:val="nil"/>
              <w:bottom w:val="single" w:sz="6" w:space="0" w:color="000000"/>
              <w:right w:val="single" w:sz="6" w:space="0" w:color="000000"/>
            </w:tcBorders>
          </w:tcPr>
          <w:p w14:paraId="20AE3608" w14:textId="77777777" w:rsidR="00576CED" w:rsidRPr="000D537B" w:rsidRDefault="00576CED" w:rsidP="00576CED">
            <w:pPr>
              <w:pStyle w:val="NormalWeb"/>
              <w:spacing w:before="0" w:beforeAutospacing="0" w:after="0" w:afterAutospacing="0"/>
              <w:ind w:left="175"/>
              <w:jc w:val="both"/>
              <w:rPr>
                <w:rFonts w:ascii="Arial" w:hAnsi="Arial" w:cs="Arial"/>
                <w:sz w:val="18"/>
                <w:szCs w:val="18"/>
              </w:rPr>
            </w:pPr>
          </w:p>
        </w:tc>
        <w:tc>
          <w:tcPr>
            <w:tcW w:w="376" w:type="pct"/>
            <w:tcBorders>
              <w:top w:val="single" w:sz="6" w:space="0" w:color="000000"/>
              <w:left w:val="nil"/>
              <w:bottom w:val="single" w:sz="6" w:space="0" w:color="000000"/>
              <w:right w:val="single" w:sz="6" w:space="0" w:color="000000"/>
            </w:tcBorders>
          </w:tcPr>
          <w:p w14:paraId="565B83DB" w14:textId="77777777" w:rsidR="00576CED" w:rsidRPr="000D537B" w:rsidRDefault="00576CED" w:rsidP="00576CED">
            <w:pPr>
              <w:spacing w:after="0" w:line="240" w:lineRule="auto"/>
              <w:ind w:left="175"/>
              <w:rPr>
                <w:rFonts w:ascii="Arial" w:hAnsi="Arial" w:cs="Arial"/>
                <w:sz w:val="18"/>
                <w:szCs w:val="18"/>
              </w:rPr>
            </w:pPr>
          </w:p>
        </w:tc>
      </w:tr>
      <w:tr w:rsidR="00994F33" w:rsidRPr="000D537B" w14:paraId="001E7114" w14:textId="77777777" w:rsidTr="0080217E">
        <w:trPr>
          <w:trHeight w:val="20"/>
          <w:jc w:val="center"/>
        </w:trPr>
        <w:tc>
          <w:tcPr>
            <w:tcW w:w="106" w:type="pct"/>
            <w:tcBorders>
              <w:top w:val="single" w:sz="6" w:space="0" w:color="000000"/>
              <w:left w:val="single" w:sz="6" w:space="0" w:color="000000"/>
              <w:bottom w:val="single" w:sz="6" w:space="0" w:color="000000"/>
              <w:right w:val="single" w:sz="6" w:space="0" w:color="000000"/>
            </w:tcBorders>
          </w:tcPr>
          <w:p w14:paraId="5F9CF295" w14:textId="77777777" w:rsidR="00994F33" w:rsidRPr="000D537B" w:rsidRDefault="00994F33" w:rsidP="00994F33">
            <w:pPr>
              <w:pStyle w:val="NormalWeb"/>
              <w:spacing w:before="0" w:beforeAutospacing="0" w:after="0" w:afterAutospacing="0"/>
              <w:jc w:val="center"/>
              <w:rPr>
                <w:rStyle w:val="Textoennegrita"/>
                <w:rFonts w:ascii="Arial" w:hAnsi="Arial" w:cs="Arial"/>
                <w:sz w:val="18"/>
                <w:szCs w:val="18"/>
              </w:rPr>
            </w:pPr>
            <w:r w:rsidRPr="000D537B">
              <w:rPr>
                <w:rStyle w:val="Textoennegrita"/>
                <w:rFonts w:ascii="Arial" w:hAnsi="Arial" w:cs="Arial"/>
                <w:sz w:val="18"/>
                <w:szCs w:val="18"/>
              </w:rPr>
              <w:t>5</w:t>
            </w:r>
          </w:p>
        </w:tc>
        <w:tc>
          <w:tcPr>
            <w:tcW w:w="1513" w:type="pct"/>
            <w:tcBorders>
              <w:top w:val="single" w:sz="6" w:space="0" w:color="000000"/>
              <w:left w:val="nil"/>
              <w:bottom w:val="single" w:sz="6" w:space="0" w:color="000000"/>
              <w:right w:val="single" w:sz="6" w:space="0" w:color="000000"/>
            </w:tcBorders>
          </w:tcPr>
          <w:p w14:paraId="5D8B6542" w14:textId="77777777" w:rsidR="00994F33" w:rsidRPr="00D277D6" w:rsidRDefault="00994F33" w:rsidP="00994F33">
            <w:pPr>
              <w:spacing w:after="0" w:line="240" w:lineRule="auto"/>
              <w:ind w:right="57"/>
              <w:jc w:val="both"/>
              <w:rPr>
                <w:rFonts w:ascii="Arial" w:hAnsi="Arial" w:cs="Arial"/>
                <w:i/>
                <w:iCs/>
                <w:sz w:val="18"/>
                <w:szCs w:val="18"/>
              </w:rPr>
            </w:pPr>
            <w:r w:rsidRPr="00D277D6">
              <w:rPr>
                <w:rFonts w:ascii="Arial" w:hAnsi="Arial" w:cs="Arial"/>
                <w:b/>
                <w:bCs/>
                <w:i/>
                <w:iCs/>
                <w:sz w:val="18"/>
                <w:szCs w:val="18"/>
              </w:rPr>
              <w:t>CNBV, SAT, Dirección de Prerrogativas, OPLES, otras</w:t>
            </w:r>
          </w:p>
          <w:p w14:paraId="47B87E40" w14:textId="77777777" w:rsidR="00994F33" w:rsidRPr="00D277D6" w:rsidRDefault="00994F33" w:rsidP="00994F33">
            <w:pPr>
              <w:spacing w:after="0" w:line="240" w:lineRule="auto"/>
              <w:ind w:left="357" w:right="57" w:hanging="357"/>
              <w:jc w:val="both"/>
              <w:rPr>
                <w:rFonts w:ascii="Arial" w:hAnsi="Arial" w:cs="Arial"/>
                <w:i/>
                <w:iCs/>
                <w:sz w:val="18"/>
                <w:szCs w:val="18"/>
              </w:rPr>
            </w:pPr>
          </w:p>
          <w:p w14:paraId="0BD03EF6" w14:textId="77777777" w:rsidR="00994F33" w:rsidRPr="00D277D6" w:rsidRDefault="00994F33" w:rsidP="00994F33">
            <w:pPr>
              <w:spacing w:after="0"/>
              <w:ind w:right="57"/>
              <w:jc w:val="both"/>
              <w:rPr>
                <w:rFonts w:ascii="Arial" w:hAnsi="Arial" w:cs="Arial"/>
                <w:i/>
                <w:iCs/>
                <w:sz w:val="18"/>
                <w:szCs w:val="18"/>
              </w:rPr>
            </w:pPr>
            <w:r w:rsidRPr="00D277D6">
              <w:rPr>
                <w:rFonts w:ascii="Arial" w:hAnsi="Arial" w:cs="Arial"/>
                <w:i/>
                <w:iCs/>
                <w:sz w:val="18"/>
                <w:szCs w:val="18"/>
              </w:rPr>
              <w:t xml:space="preserve">Con la finalidad de identificar las propiedades con las que cuentan los partidos políticos a su nombre, con relación a bienes inmuebles (propios y arrendadas, así como para conocer el parque vehicular registrado, se realizaron </w:t>
            </w:r>
            <w:r w:rsidRPr="00D277D6">
              <w:rPr>
                <w:rFonts w:ascii="Arial" w:hAnsi="Arial" w:cs="Arial"/>
                <w:i/>
                <w:iCs/>
                <w:sz w:val="18"/>
                <w:szCs w:val="18"/>
              </w:rPr>
              <w:lastRenderedPageBreak/>
              <w:t>solicitudes de información, como se detalla en el cuadro siguiente:</w:t>
            </w:r>
          </w:p>
          <w:p w14:paraId="4F0C1173" w14:textId="77777777" w:rsidR="00994F33" w:rsidRPr="00D277D6" w:rsidRDefault="00994F33" w:rsidP="00994F33">
            <w:pPr>
              <w:spacing w:after="0" w:line="240" w:lineRule="auto"/>
              <w:ind w:left="357" w:right="57" w:hanging="357"/>
              <w:jc w:val="both"/>
              <w:rPr>
                <w:rFonts w:ascii="Arial" w:hAnsi="Arial" w:cs="Arial"/>
                <w:i/>
                <w:iCs/>
                <w:sz w:val="18"/>
                <w:szCs w:val="18"/>
              </w:rPr>
            </w:pPr>
          </w:p>
          <w:tbl>
            <w:tblPr>
              <w:tblW w:w="4529" w:type="pct"/>
              <w:jc w:val="center"/>
              <w:tblLayout w:type="fixed"/>
              <w:tblCellMar>
                <w:top w:w="15" w:type="dxa"/>
                <w:left w:w="15" w:type="dxa"/>
                <w:bottom w:w="15" w:type="dxa"/>
                <w:right w:w="15" w:type="dxa"/>
              </w:tblCellMar>
              <w:tblLook w:val="04A0" w:firstRow="1" w:lastRow="0" w:firstColumn="1" w:lastColumn="0" w:noHBand="0" w:noVBand="1"/>
            </w:tblPr>
            <w:tblGrid>
              <w:gridCol w:w="495"/>
              <w:gridCol w:w="1276"/>
              <w:gridCol w:w="727"/>
              <w:gridCol w:w="974"/>
              <w:gridCol w:w="563"/>
              <w:gridCol w:w="499"/>
            </w:tblGrid>
            <w:tr w:rsidR="00994F33" w:rsidRPr="00D277D6" w14:paraId="789212BC" w14:textId="77777777" w:rsidTr="00D277D6">
              <w:trPr>
                <w:trHeight w:val="32"/>
                <w:tblHeader/>
                <w:jc w:val="center"/>
              </w:trPr>
              <w:tc>
                <w:tcPr>
                  <w:tcW w:w="495" w:type="dxa"/>
                  <w:tcBorders>
                    <w:top w:val="single" w:sz="12" w:space="0" w:color="000000"/>
                    <w:left w:val="single" w:sz="12" w:space="0" w:color="000000"/>
                    <w:bottom w:val="single" w:sz="12" w:space="0" w:color="000000"/>
                    <w:right w:val="single" w:sz="12" w:space="0" w:color="000000"/>
                  </w:tcBorders>
                  <w:vAlign w:val="center"/>
                  <w:hideMark/>
                </w:tcPr>
                <w:p w14:paraId="1D063774" w14:textId="77777777" w:rsidR="00994F33" w:rsidRPr="00D277D6" w:rsidRDefault="00994F33" w:rsidP="00994F33">
                  <w:pPr>
                    <w:spacing w:after="0" w:line="240" w:lineRule="auto"/>
                    <w:ind w:right="57"/>
                    <w:jc w:val="center"/>
                    <w:rPr>
                      <w:rFonts w:ascii="Arial" w:hAnsi="Arial" w:cs="Arial"/>
                      <w:i/>
                      <w:iCs/>
                      <w:sz w:val="14"/>
                      <w:szCs w:val="14"/>
                    </w:rPr>
                  </w:pPr>
                  <w:proofErr w:type="spellStart"/>
                  <w:r w:rsidRPr="00D277D6">
                    <w:rPr>
                      <w:rFonts w:ascii="Arial" w:hAnsi="Arial" w:cs="Arial"/>
                      <w:b/>
                      <w:bCs/>
                      <w:i/>
                      <w:iCs/>
                      <w:sz w:val="14"/>
                      <w:szCs w:val="14"/>
                    </w:rPr>
                    <w:t>Cons</w:t>
                  </w:r>
                  <w:proofErr w:type="spellEnd"/>
                  <w:r w:rsidRPr="00D277D6">
                    <w:rPr>
                      <w:rFonts w:ascii="Arial" w:hAnsi="Arial" w:cs="Arial"/>
                      <w:b/>
                      <w:bCs/>
                      <w:i/>
                      <w:iCs/>
                      <w:sz w:val="14"/>
                      <w:szCs w:val="14"/>
                    </w:rPr>
                    <w:t>.</w:t>
                  </w:r>
                </w:p>
              </w:tc>
              <w:tc>
                <w:tcPr>
                  <w:tcW w:w="1276" w:type="dxa"/>
                  <w:tcBorders>
                    <w:top w:val="single" w:sz="12" w:space="0" w:color="000000"/>
                    <w:left w:val="nil"/>
                    <w:bottom w:val="single" w:sz="12" w:space="0" w:color="000000"/>
                    <w:right w:val="single" w:sz="12" w:space="0" w:color="000000"/>
                  </w:tcBorders>
                  <w:vAlign w:val="center"/>
                  <w:hideMark/>
                </w:tcPr>
                <w:p w14:paraId="128A2C58" w14:textId="77777777" w:rsidR="00994F33" w:rsidRPr="00D277D6" w:rsidRDefault="00994F33" w:rsidP="00994F33">
                  <w:pPr>
                    <w:spacing w:after="0" w:line="240" w:lineRule="auto"/>
                    <w:ind w:right="57"/>
                    <w:jc w:val="center"/>
                    <w:rPr>
                      <w:rFonts w:ascii="Arial" w:hAnsi="Arial" w:cs="Arial"/>
                      <w:i/>
                      <w:iCs/>
                      <w:sz w:val="14"/>
                      <w:szCs w:val="14"/>
                    </w:rPr>
                  </w:pPr>
                  <w:r w:rsidRPr="00D277D6">
                    <w:rPr>
                      <w:rFonts w:ascii="Arial" w:hAnsi="Arial" w:cs="Arial"/>
                      <w:b/>
                      <w:bCs/>
                      <w:i/>
                      <w:iCs/>
                      <w:sz w:val="14"/>
                      <w:szCs w:val="14"/>
                    </w:rPr>
                    <w:t>Institución</w:t>
                  </w:r>
                </w:p>
              </w:tc>
              <w:tc>
                <w:tcPr>
                  <w:tcW w:w="727" w:type="dxa"/>
                  <w:tcBorders>
                    <w:top w:val="single" w:sz="12" w:space="0" w:color="000000"/>
                    <w:left w:val="nil"/>
                    <w:bottom w:val="single" w:sz="12" w:space="0" w:color="000000"/>
                    <w:right w:val="single" w:sz="12" w:space="0" w:color="000000"/>
                  </w:tcBorders>
                  <w:vAlign w:val="center"/>
                  <w:hideMark/>
                </w:tcPr>
                <w:p w14:paraId="59D3DF38" w14:textId="77777777" w:rsidR="00994F33" w:rsidRPr="00D277D6" w:rsidRDefault="00994F33" w:rsidP="00994F33">
                  <w:pPr>
                    <w:spacing w:after="0" w:line="240" w:lineRule="auto"/>
                    <w:ind w:right="57"/>
                    <w:jc w:val="center"/>
                    <w:rPr>
                      <w:rFonts w:ascii="Arial" w:hAnsi="Arial" w:cs="Arial"/>
                      <w:i/>
                      <w:iCs/>
                      <w:sz w:val="14"/>
                      <w:szCs w:val="14"/>
                    </w:rPr>
                  </w:pPr>
                  <w:r w:rsidRPr="00D277D6">
                    <w:rPr>
                      <w:rFonts w:ascii="Arial" w:hAnsi="Arial" w:cs="Arial"/>
                      <w:b/>
                      <w:bCs/>
                      <w:i/>
                      <w:iCs/>
                      <w:sz w:val="14"/>
                      <w:szCs w:val="14"/>
                    </w:rPr>
                    <w:t>Entidad</w:t>
                  </w:r>
                </w:p>
              </w:tc>
              <w:tc>
                <w:tcPr>
                  <w:tcW w:w="974" w:type="dxa"/>
                  <w:tcBorders>
                    <w:top w:val="single" w:sz="12" w:space="0" w:color="000000"/>
                    <w:left w:val="nil"/>
                    <w:bottom w:val="single" w:sz="12" w:space="0" w:color="000000"/>
                    <w:right w:val="single" w:sz="12" w:space="0" w:color="000000"/>
                  </w:tcBorders>
                  <w:vAlign w:val="center"/>
                  <w:hideMark/>
                </w:tcPr>
                <w:p w14:paraId="30274A7A" w14:textId="77777777" w:rsidR="00994F33" w:rsidRPr="00D277D6" w:rsidRDefault="00994F33" w:rsidP="00994F33">
                  <w:pPr>
                    <w:spacing w:after="0" w:line="240" w:lineRule="auto"/>
                    <w:ind w:right="57"/>
                    <w:jc w:val="center"/>
                    <w:rPr>
                      <w:rFonts w:ascii="Arial" w:hAnsi="Arial" w:cs="Arial"/>
                      <w:i/>
                      <w:iCs/>
                      <w:sz w:val="14"/>
                      <w:szCs w:val="14"/>
                    </w:rPr>
                  </w:pPr>
                  <w:r w:rsidRPr="00D277D6">
                    <w:rPr>
                      <w:rFonts w:ascii="Arial" w:hAnsi="Arial" w:cs="Arial"/>
                      <w:b/>
                      <w:bCs/>
                      <w:i/>
                      <w:iCs/>
                      <w:sz w:val="14"/>
                      <w:szCs w:val="14"/>
                    </w:rPr>
                    <w:t>No. Oficio</w:t>
                  </w:r>
                </w:p>
              </w:tc>
              <w:tc>
                <w:tcPr>
                  <w:tcW w:w="563" w:type="dxa"/>
                  <w:tcBorders>
                    <w:top w:val="single" w:sz="12" w:space="0" w:color="000000"/>
                    <w:left w:val="nil"/>
                    <w:bottom w:val="single" w:sz="12" w:space="0" w:color="000000"/>
                    <w:right w:val="single" w:sz="12" w:space="0" w:color="000000"/>
                  </w:tcBorders>
                  <w:vAlign w:val="center"/>
                  <w:hideMark/>
                </w:tcPr>
                <w:p w14:paraId="6E60E9B5" w14:textId="77777777" w:rsidR="00994F33" w:rsidRPr="00D277D6" w:rsidRDefault="00994F33" w:rsidP="00994F33">
                  <w:pPr>
                    <w:spacing w:after="0" w:line="240" w:lineRule="auto"/>
                    <w:ind w:right="57"/>
                    <w:jc w:val="center"/>
                    <w:rPr>
                      <w:rFonts w:ascii="Arial" w:hAnsi="Arial" w:cs="Arial"/>
                      <w:i/>
                      <w:iCs/>
                      <w:sz w:val="14"/>
                      <w:szCs w:val="14"/>
                    </w:rPr>
                  </w:pPr>
                  <w:r w:rsidRPr="00D277D6">
                    <w:rPr>
                      <w:rFonts w:ascii="Arial" w:hAnsi="Arial" w:cs="Arial"/>
                      <w:b/>
                      <w:bCs/>
                      <w:i/>
                      <w:iCs/>
                      <w:sz w:val="14"/>
                      <w:szCs w:val="14"/>
                    </w:rPr>
                    <w:t>Fecha</w:t>
                  </w:r>
                </w:p>
              </w:tc>
              <w:tc>
                <w:tcPr>
                  <w:tcW w:w="499" w:type="dxa"/>
                  <w:tcBorders>
                    <w:top w:val="single" w:sz="12" w:space="0" w:color="000000"/>
                    <w:left w:val="nil"/>
                    <w:bottom w:val="single" w:sz="12" w:space="0" w:color="000000"/>
                    <w:right w:val="single" w:sz="12" w:space="0" w:color="000000"/>
                  </w:tcBorders>
                  <w:hideMark/>
                </w:tcPr>
                <w:p w14:paraId="16F2B839" w14:textId="77777777" w:rsidR="00994F33" w:rsidRPr="00D277D6" w:rsidRDefault="00994F33" w:rsidP="00994F33">
                  <w:pPr>
                    <w:spacing w:after="0" w:line="240" w:lineRule="auto"/>
                    <w:ind w:right="57"/>
                    <w:jc w:val="center"/>
                    <w:rPr>
                      <w:rFonts w:ascii="Arial" w:hAnsi="Arial" w:cs="Arial"/>
                      <w:i/>
                      <w:iCs/>
                      <w:sz w:val="14"/>
                      <w:szCs w:val="14"/>
                    </w:rPr>
                  </w:pPr>
                  <w:r w:rsidRPr="00D277D6">
                    <w:rPr>
                      <w:rFonts w:ascii="Arial" w:hAnsi="Arial" w:cs="Arial"/>
                      <w:b/>
                      <w:bCs/>
                      <w:i/>
                      <w:iCs/>
                      <w:sz w:val="14"/>
                      <w:szCs w:val="14"/>
                    </w:rPr>
                    <w:t>Referencia</w:t>
                  </w:r>
                </w:p>
              </w:tc>
            </w:tr>
            <w:tr w:rsidR="00994F33" w:rsidRPr="00D277D6" w14:paraId="32E74A1B" w14:textId="77777777" w:rsidTr="00D277D6">
              <w:trPr>
                <w:trHeight w:val="32"/>
                <w:tblHeader/>
                <w:jc w:val="center"/>
              </w:trPr>
              <w:tc>
                <w:tcPr>
                  <w:tcW w:w="495" w:type="dxa"/>
                  <w:tcBorders>
                    <w:top w:val="nil"/>
                    <w:left w:val="single" w:sz="12" w:space="0" w:color="000000"/>
                    <w:bottom w:val="single" w:sz="12" w:space="0" w:color="000000"/>
                    <w:right w:val="single" w:sz="12" w:space="0" w:color="000000"/>
                  </w:tcBorders>
                  <w:vAlign w:val="center"/>
                  <w:hideMark/>
                </w:tcPr>
                <w:p w14:paraId="16E5A0B3" w14:textId="77777777" w:rsidR="00994F33" w:rsidRPr="00D277D6" w:rsidRDefault="00994F33" w:rsidP="00994F33">
                  <w:pPr>
                    <w:spacing w:after="0" w:line="240" w:lineRule="auto"/>
                    <w:ind w:right="57"/>
                    <w:jc w:val="center"/>
                    <w:rPr>
                      <w:rFonts w:ascii="Arial" w:hAnsi="Arial" w:cs="Arial"/>
                      <w:i/>
                      <w:iCs/>
                      <w:sz w:val="14"/>
                      <w:szCs w:val="14"/>
                    </w:rPr>
                  </w:pPr>
                  <w:r w:rsidRPr="00D277D6">
                    <w:rPr>
                      <w:rFonts w:ascii="Arial" w:hAnsi="Arial" w:cs="Arial"/>
                      <w:i/>
                      <w:iCs/>
                      <w:sz w:val="14"/>
                      <w:szCs w:val="14"/>
                    </w:rPr>
                    <w:t>1</w:t>
                  </w:r>
                </w:p>
              </w:tc>
              <w:tc>
                <w:tcPr>
                  <w:tcW w:w="1276" w:type="dxa"/>
                  <w:tcBorders>
                    <w:top w:val="nil"/>
                    <w:left w:val="nil"/>
                    <w:bottom w:val="single" w:sz="12" w:space="0" w:color="000000"/>
                    <w:right w:val="single" w:sz="12" w:space="0" w:color="000000"/>
                  </w:tcBorders>
                  <w:vAlign w:val="center"/>
                  <w:hideMark/>
                </w:tcPr>
                <w:p w14:paraId="0252A3CF" w14:textId="77777777" w:rsidR="00994F33" w:rsidRPr="00D277D6" w:rsidRDefault="00994F33" w:rsidP="00994F33">
                  <w:pPr>
                    <w:spacing w:after="0" w:line="240" w:lineRule="auto"/>
                    <w:ind w:right="57"/>
                    <w:jc w:val="both"/>
                    <w:rPr>
                      <w:rFonts w:ascii="Arial" w:hAnsi="Arial" w:cs="Arial"/>
                      <w:i/>
                      <w:iCs/>
                      <w:sz w:val="14"/>
                      <w:szCs w:val="14"/>
                    </w:rPr>
                  </w:pPr>
                  <w:r w:rsidRPr="00D277D6">
                    <w:rPr>
                      <w:rFonts w:ascii="Arial" w:hAnsi="Arial" w:cs="Arial"/>
                      <w:i/>
                      <w:iCs/>
                      <w:sz w:val="14"/>
                      <w:szCs w:val="14"/>
                    </w:rPr>
                    <w:t>Registro Público de la Propiedad y Comercio</w:t>
                  </w:r>
                </w:p>
              </w:tc>
              <w:tc>
                <w:tcPr>
                  <w:tcW w:w="727" w:type="dxa"/>
                  <w:tcBorders>
                    <w:top w:val="nil"/>
                    <w:left w:val="nil"/>
                    <w:bottom w:val="single" w:sz="12" w:space="0" w:color="000000"/>
                    <w:right w:val="single" w:sz="12" w:space="0" w:color="000000"/>
                  </w:tcBorders>
                  <w:vAlign w:val="center"/>
                  <w:hideMark/>
                </w:tcPr>
                <w:p w14:paraId="3762F931" w14:textId="77777777" w:rsidR="00994F33" w:rsidRPr="00D277D6" w:rsidRDefault="00994F33" w:rsidP="00994F33">
                  <w:pPr>
                    <w:spacing w:after="0" w:line="240" w:lineRule="auto"/>
                    <w:ind w:right="57"/>
                    <w:jc w:val="both"/>
                    <w:rPr>
                      <w:rFonts w:ascii="Arial" w:hAnsi="Arial" w:cs="Arial"/>
                      <w:i/>
                      <w:iCs/>
                      <w:sz w:val="14"/>
                      <w:szCs w:val="14"/>
                    </w:rPr>
                  </w:pPr>
                  <w:r w:rsidRPr="00D277D6">
                    <w:rPr>
                      <w:rFonts w:ascii="Arial" w:hAnsi="Arial" w:cs="Arial"/>
                      <w:i/>
                      <w:iCs/>
                      <w:sz w:val="14"/>
                      <w:szCs w:val="14"/>
                    </w:rPr>
                    <w:t>Tabasco</w:t>
                  </w:r>
                </w:p>
              </w:tc>
              <w:tc>
                <w:tcPr>
                  <w:tcW w:w="974" w:type="dxa"/>
                  <w:tcBorders>
                    <w:top w:val="nil"/>
                    <w:left w:val="nil"/>
                    <w:bottom w:val="single" w:sz="12" w:space="0" w:color="000000"/>
                    <w:right w:val="single" w:sz="12" w:space="0" w:color="000000"/>
                  </w:tcBorders>
                  <w:vAlign w:val="center"/>
                  <w:hideMark/>
                </w:tcPr>
                <w:p w14:paraId="6AFEA118" w14:textId="77777777" w:rsidR="00994F33" w:rsidRPr="00D277D6" w:rsidRDefault="00994F33" w:rsidP="00994F33">
                  <w:pPr>
                    <w:spacing w:after="0" w:line="240" w:lineRule="auto"/>
                    <w:ind w:right="57"/>
                    <w:jc w:val="both"/>
                    <w:rPr>
                      <w:rFonts w:ascii="Arial" w:hAnsi="Arial" w:cs="Arial"/>
                      <w:i/>
                      <w:iCs/>
                      <w:sz w:val="14"/>
                      <w:szCs w:val="14"/>
                    </w:rPr>
                  </w:pPr>
                  <w:r w:rsidRPr="00D277D6">
                    <w:rPr>
                      <w:rFonts w:ascii="Arial" w:hAnsi="Arial" w:cs="Arial"/>
                      <w:i/>
                      <w:iCs/>
                      <w:sz w:val="14"/>
                      <w:szCs w:val="14"/>
                    </w:rPr>
                    <w:t>INE/UTF/DA/44007/2021</w:t>
                  </w:r>
                </w:p>
              </w:tc>
              <w:tc>
                <w:tcPr>
                  <w:tcW w:w="563" w:type="dxa"/>
                  <w:tcBorders>
                    <w:top w:val="nil"/>
                    <w:left w:val="nil"/>
                    <w:bottom w:val="single" w:sz="12" w:space="0" w:color="000000"/>
                    <w:right w:val="single" w:sz="12" w:space="0" w:color="000000"/>
                  </w:tcBorders>
                  <w:vAlign w:val="center"/>
                  <w:hideMark/>
                </w:tcPr>
                <w:p w14:paraId="457713D3" w14:textId="77777777" w:rsidR="00994F33" w:rsidRPr="00D277D6" w:rsidRDefault="00994F33" w:rsidP="00994F33">
                  <w:pPr>
                    <w:spacing w:after="0" w:line="240" w:lineRule="auto"/>
                    <w:ind w:right="57"/>
                    <w:jc w:val="both"/>
                    <w:rPr>
                      <w:rFonts w:ascii="Arial" w:hAnsi="Arial" w:cs="Arial"/>
                      <w:i/>
                      <w:iCs/>
                      <w:sz w:val="14"/>
                      <w:szCs w:val="14"/>
                    </w:rPr>
                  </w:pPr>
                  <w:r w:rsidRPr="00D277D6">
                    <w:rPr>
                      <w:rFonts w:ascii="Arial" w:hAnsi="Arial" w:cs="Arial"/>
                      <w:i/>
                      <w:iCs/>
                      <w:sz w:val="14"/>
                      <w:szCs w:val="14"/>
                    </w:rPr>
                    <w:t>18-10-2021</w:t>
                  </w:r>
                </w:p>
              </w:tc>
              <w:tc>
                <w:tcPr>
                  <w:tcW w:w="499" w:type="dxa"/>
                  <w:tcBorders>
                    <w:top w:val="nil"/>
                    <w:left w:val="nil"/>
                    <w:bottom w:val="single" w:sz="12" w:space="0" w:color="000000"/>
                    <w:right w:val="single" w:sz="12" w:space="0" w:color="000000"/>
                  </w:tcBorders>
                  <w:vAlign w:val="center"/>
                  <w:hideMark/>
                </w:tcPr>
                <w:p w14:paraId="0440541B" w14:textId="77777777" w:rsidR="00994F33" w:rsidRPr="00D277D6" w:rsidRDefault="00994F33" w:rsidP="00994F33">
                  <w:pPr>
                    <w:spacing w:after="0" w:line="240" w:lineRule="auto"/>
                    <w:ind w:right="57"/>
                    <w:jc w:val="center"/>
                    <w:rPr>
                      <w:rFonts w:ascii="Arial" w:hAnsi="Arial" w:cs="Arial"/>
                      <w:i/>
                      <w:iCs/>
                      <w:sz w:val="14"/>
                      <w:szCs w:val="14"/>
                    </w:rPr>
                  </w:pPr>
                  <w:r w:rsidRPr="00D277D6">
                    <w:rPr>
                      <w:rFonts w:ascii="Arial" w:hAnsi="Arial" w:cs="Arial"/>
                      <w:i/>
                      <w:iCs/>
                      <w:sz w:val="14"/>
                      <w:szCs w:val="14"/>
                    </w:rPr>
                    <w:t>(1)</w:t>
                  </w:r>
                </w:p>
              </w:tc>
            </w:tr>
            <w:tr w:rsidR="00994F33" w:rsidRPr="00D277D6" w14:paraId="68C19144" w14:textId="77777777" w:rsidTr="00D277D6">
              <w:trPr>
                <w:trHeight w:val="32"/>
                <w:tblHeader/>
                <w:jc w:val="center"/>
              </w:trPr>
              <w:tc>
                <w:tcPr>
                  <w:tcW w:w="495" w:type="dxa"/>
                  <w:tcBorders>
                    <w:top w:val="nil"/>
                    <w:left w:val="single" w:sz="12" w:space="0" w:color="000000"/>
                    <w:bottom w:val="single" w:sz="12" w:space="0" w:color="000000"/>
                    <w:right w:val="single" w:sz="12" w:space="0" w:color="000000"/>
                  </w:tcBorders>
                  <w:vAlign w:val="center"/>
                  <w:hideMark/>
                </w:tcPr>
                <w:p w14:paraId="6E12AD6C" w14:textId="77777777" w:rsidR="00994F33" w:rsidRPr="00D277D6" w:rsidRDefault="00994F33" w:rsidP="00994F33">
                  <w:pPr>
                    <w:spacing w:after="0" w:line="240" w:lineRule="auto"/>
                    <w:ind w:right="57"/>
                    <w:jc w:val="center"/>
                    <w:rPr>
                      <w:rFonts w:ascii="Arial" w:hAnsi="Arial" w:cs="Arial"/>
                      <w:i/>
                      <w:iCs/>
                      <w:sz w:val="14"/>
                      <w:szCs w:val="14"/>
                    </w:rPr>
                  </w:pPr>
                  <w:r w:rsidRPr="00D277D6">
                    <w:rPr>
                      <w:rFonts w:ascii="Arial" w:hAnsi="Arial" w:cs="Arial"/>
                      <w:i/>
                      <w:iCs/>
                      <w:sz w:val="14"/>
                      <w:szCs w:val="14"/>
                    </w:rPr>
                    <w:t>2</w:t>
                  </w:r>
                </w:p>
              </w:tc>
              <w:tc>
                <w:tcPr>
                  <w:tcW w:w="1276" w:type="dxa"/>
                  <w:tcBorders>
                    <w:top w:val="nil"/>
                    <w:left w:val="nil"/>
                    <w:bottom w:val="single" w:sz="12" w:space="0" w:color="000000"/>
                    <w:right w:val="single" w:sz="12" w:space="0" w:color="000000"/>
                  </w:tcBorders>
                  <w:vAlign w:val="center"/>
                  <w:hideMark/>
                </w:tcPr>
                <w:p w14:paraId="5D93EA3D" w14:textId="77777777" w:rsidR="00994F33" w:rsidRPr="00D277D6" w:rsidRDefault="00994F33" w:rsidP="00994F33">
                  <w:pPr>
                    <w:spacing w:after="0" w:line="240" w:lineRule="auto"/>
                    <w:ind w:right="57"/>
                    <w:jc w:val="both"/>
                    <w:rPr>
                      <w:rFonts w:ascii="Arial" w:hAnsi="Arial" w:cs="Arial"/>
                      <w:i/>
                      <w:iCs/>
                      <w:sz w:val="14"/>
                      <w:szCs w:val="14"/>
                    </w:rPr>
                  </w:pPr>
                  <w:r w:rsidRPr="00D277D6">
                    <w:rPr>
                      <w:rFonts w:ascii="Arial" w:hAnsi="Arial" w:cs="Arial"/>
                      <w:i/>
                      <w:iCs/>
                      <w:sz w:val="14"/>
                      <w:szCs w:val="14"/>
                    </w:rPr>
                    <w:t>Secretaría de Finanzas</w:t>
                  </w:r>
                </w:p>
              </w:tc>
              <w:tc>
                <w:tcPr>
                  <w:tcW w:w="727" w:type="dxa"/>
                  <w:tcBorders>
                    <w:top w:val="nil"/>
                    <w:left w:val="nil"/>
                    <w:bottom w:val="single" w:sz="12" w:space="0" w:color="000000"/>
                    <w:right w:val="single" w:sz="12" w:space="0" w:color="000000"/>
                  </w:tcBorders>
                  <w:vAlign w:val="center"/>
                  <w:hideMark/>
                </w:tcPr>
                <w:p w14:paraId="0E8E167B" w14:textId="77777777" w:rsidR="00994F33" w:rsidRPr="00D277D6" w:rsidRDefault="00994F33" w:rsidP="00994F33">
                  <w:pPr>
                    <w:spacing w:after="0" w:line="240" w:lineRule="auto"/>
                    <w:ind w:right="57"/>
                    <w:jc w:val="both"/>
                    <w:rPr>
                      <w:rFonts w:ascii="Arial" w:hAnsi="Arial" w:cs="Arial"/>
                      <w:i/>
                      <w:iCs/>
                      <w:sz w:val="14"/>
                      <w:szCs w:val="14"/>
                    </w:rPr>
                  </w:pPr>
                  <w:r w:rsidRPr="00D277D6">
                    <w:rPr>
                      <w:rFonts w:ascii="Arial" w:hAnsi="Arial" w:cs="Arial"/>
                      <w:i/>
                      <w:iCs/>
                      <w:sz w:val="14"/>
                      <w:szCs w:val="14"/>
                    </w:rPr>
                    <w:t>Tabasco</w:t>
                  </w:r>
                </w:p>
              </w:tc>
              <w:tc>
                <w:tcPr>
                  <w:tcW w:w="974" w:type="dxa"/>
                  <w:tcBorders>
                    <w:top w:val="nil"/>
                    <w:left w:val="nil"/>
                    <w:bottom w:val="single" w:sz="12" w:space="0" w:color="000000"/>
                    <w:right w:val="single" w:sz="12" w:space="0" w:color="000000"/>
                  </w:tcBorders>
                  <w:vAlign w:val="center"/>
                  <w:hideMark/>
                </w:tcPr>
                <w:p w14:paraId="7C012ADF" w14:textId="77777777" w:rsidR="00994F33" w:rsidRPr="00D277D6" w:rsidRDefault="00994F33" w:rsidP="00994F33">
                  <w:pPr>
                    <w:spacing w:after="0" w:line="240" w:lineRule="auto"/>
                    <w:ind w:right="57"/>
                    <w:jc w:val="both"/>
                    <w:rPr>
                      <w:rFonts w:ascii="Arial" w:hAnsi="Arial" w:cs="Arial"/>
                      <w:i/>
                      <w:iCs/>
                      <w:sz w:val="14"/>
                      <w:szCs w:val="14"/>
                    </w:rPr>
                  </w:pPr>
                  <w:r w:rsidRPr="00D277D6">
                    <w:rPr>
                      <w:rFonts w:ascii="Arial" w:hAnsi="Arial" w:cs="Arial"/>
                      <w:i/>
                      <w:iCs/>
                      <w:sz w:val="14"/>
                      <w:szCs w:val="14"/>
                    </w:rPr>
                    <w:t>INE/UTF/DA/44008/2021</w:t>
                  </w:r>
                </w:p>
              </w:tc>
              <w:tc>
                <w:tcPr>
                  <w:tcW w:w="563" w:type="dxa"/>
                  <w:tcBorders>
                    <w:top w:val="nil"/>
                    <w:left w:val="nil"/>
                    <w:bottom w:val="single" w:sz="12" w:space="0" w:color="000000"/>
                    <w:right w:val="single" w:sz="12" w:space="0" w:color="000000"/>
                  </w:tcBorders>
                  <w:vAlign w:val="center"/>
                  <w:hideMark/>
                </w:tcPr>
                <w:p w14:paraId="53D6A412" w14:textId="77777777" w:rsidR="00994F33" w:rsidRPr="00D277D6" w:rsidRDefault="00994F33" w:rsidP="00994F33">
                  <w:pPr>
                    <w:spacing w:after="0" w:line="240" w:lineRule="auto"/>
                    <w:ind w:right="57"/>
                    <w:jc w:val="both"/>
                    <w:rPr>
                      <w:rFonts w:ascii="Arial" w:hAnsi="Arial" w:cs="Arial"/>
                      <w:i/>
                      <w:iCs/>
                      <w:sz w:val="14"/>
                      <w:szCs w:val="14"/>
                    </w:rPr>
                  </w:pPr>
                  <w:r w:rsidRPr="00D277D6">
                    <w:rPr>
                      <w:rFonts w:ascii="Arial" w:hAnsi="Arial" w:cs="Arial"/>
                      <w:i/>
                      <w:iCs/>
                      <w:sz w:val="14"/>
                      <w:szCs w:val="14"/>
                    </w:rPr>
                    <w:t>15-10-2021</w:t>
                  </w:r>
                </w:p>
              </w:tc>
              <w:tc>
                <w:tcPr>
                  <w:tcW w:w="499" w:type="dxa"/>
                  <w:tcBorders>
                    <w:top w:val="nil"/>
                    <w:left w:val="nil"/>
                    <w:bottom w:val="single" w:sz="12" w:space="0" w:color="000000"/>
                    <w:right w:val="single" w:sz="12" w:space="0" w:color="000000"/>
                  </w:tcBorders>
                  <w:vAlign w:val="center"/>
                  <w:hideMark/>
                </w:tcPr>
                <w:p w14:paraId="6C613881" w14:textId="77777777" w:rsidR="00994F33" w:rsidRPr="00D277D6" w:rsidRDefault="00994F33" w:rsidP="00994F33">
                  <w:pPr>
                    <w:spacing w:after="0" w:line="240" w:lineRule="auto"/>
                    <w:ind w:right="57"/>
                    <w:jc w:val="center"/>
                    <w:rPr>
                      <w:rFonts w:ascii="Arial" w:hAnsi="Arial" w:cs="Arial"/>
                      <w:i/>
                      <w:iCs/>
                      <w:sz w:val="14"/>
                      <w:szCs w:val="14"/>
                    </w:rPr>
                  </w:pPr>
                  <w:r w:rsidRPr="00D277D6">
                    <w:rPr>
                      <w:rFonts w:ascii="Arial" w:hAnsi="Arial" w:cs="Arial"/>
                      <w:i/>
                      <w:iCs/>
                      <w:sz w:val="14"/>
                      <w:szCs w:val="14"/>
                    </w:rPr>
                    <w:t>(2)</w:t>
                  </w:r>
                </w:p>
              </w:tc>
            </w:tr>
          </w:tbl>
          <w:p w14:paraId="64EEC6D3" w14:textId="77777777" w:rsidR="00994F33" w:rsidRPr="00D277D6" w:rsidRDefault="00994F33" w:rsidP="00994F33">
            <w:pPr>
              <w:spacing w:after="0" w:line="240" w:lineRule="auto"/>
              <w:ind w:right="57"/>
              <w:jc w:val="both"/>
              <w:rPr>
                <w:rFonts w:ascii="Arial" w:hAnsi="Arial" w:cs="Arial"/>
                <w:i/>
                <w:iCs/>
                <w:sz w:val="18"/>
                <w:szCs w:val="18"/>
              </w:rPr>
            </w:pPr>
          </w:p>
          <w:p w14:paraId="374E86C9" w14:textId="77777777" w:rsidR="00994F33" w:rsidRPr="00D277D6" w:rsidRDefault="00994F33" w:rsidP="00994F33">
            <w:pPr>
              <w:spacing w:after="0" w:line="240" w:lineRule="auto"/>
              <w:ind w:right="57"/>
              <w:jc w:val="both"/>
              <w:rPr>
                <w:rFonts w:ascii="Arial" w:hAnsi="Arial" w:cs="Arial"/>
                <w:i/>
                <w:iCs/>
                <w:sz w:val="18"/>
                <w:szCs w:val="18"/>
              </w:rPr>
            </w:pPr>
            <w:r w:rsidRPr="00D277D6">
              <w:rPr>
                <w:rFonts w:ascii="Arial" w:hAnsi="Arial" w:cs="Arial"/>
                <w:i/>
                <w:iCs/>
                <w:sz w:val="18"/>
                <w:szCs w:val="18"/>
              </w:rPr>
              <w:t>Si derivado de la documentación proporcionada por las autoridades circularizadas, al dar respuesta a esta autoridad, se identificaran diferencias entre lo reportado y sus registros contables en el SIF, serán objeto de observación en el momento procesal oportuno.</w:t>
            </w:r>
          </w:p>
          <w:p w14:paraId="5A95A9B4" w14:textId="77777777" w:rsidR="00994F33" w:rsidRPr="00D277D6" w:rsidRDefault="00994F33" w:rsidP="00994F33">
            <w:pPr>
              <w:spacing w:after="0" w:line="240" w:lineRule="auto"/>
              <w:ind w:right="57"/>
              <w:jc w:val="both"/>
              <w:rPr>
                <w:rFonts w:ascii="Arial" w:hAnsi="Arial" w:cs="Arial"/>
                <w:i/>
                <w:iCs/>
                <w:sz w:val="18"/>
                <w:szCs w:val="18"/>
              </w:rPr>
            </w:pPr>
          </w:p>
          <w:p w14:paraId="3A9C52AE" w14:textId="77777777" w:rsidR="00994F33" w:rsidRPr="00D277D6" w:rsidRDefault="00994F33" w:rsidP="00994F33">
            <w:pPr>
              <w:spacing w:after="0" w:line="240" w:lineRule="auto"/>
              <w:ind w:right="57"/>
              <w:jc w:val="both"/>
              <w:rPr>
                <w:rFonts w:ascii="Arial" w:hAnsi="Arial" w:cs="Arial"/>
                <w:i/>
                <w:iCs/>
                <w:sz w:val="18"/>
                <w:szCs w:val="18"/>
              </w:rPr>
            </w:pPr>
            <w:r w:rsidRPr="00D277D6">
              <w:rPr>
                <w:rFonts w:ascii="Arial" w:hAnsi="Arial" w:cs="Arial"/>
                <w:i/>
                <w:iCs/>
                <w:sz w:val="18"/>
                <w:szCs w:val="18"/>
              </w:rPr>
              <w:t>Con la finalidad de salvaguardar la garantía de audiencia del sujeto obligado, mediante oficio INE/UTF/DA/43221/2021 notificado el 29 de octubre de 2021, se hicieron de su conocimiento los errores y omisiones que se determinaron de la revisión de los registros realizados en el SIF. Con escrito de respuesta: número RSP/SEFA/068/2021 de fecha 09 de noviembre de 2021, el sujeto obligado manifestó lo que a la letra se transcribe:</w:t>
            </w:r>
          </w:p>
          <w:p w14:paraId="1A1CB375" w14:textId="77777777" w:rsidR="00994F33" w:rsidRPr="00D277D6" w:rsidRDefault="00994F33" w:rsidP="00994F33">
            <w:pPr>
              <w:spacing w:after="0" w:line="240" w:lineRule="auto"/>
              <w:ind w:right="57"/>
              <w:jc w:val="both"/>
              <w:rPr>
                <w:rFonts w:ascii="Arial" w:hAnsi="Arial" w:cs="Arial"/>
                <w:i/>
                <w:iCs/>
                <w:sz w:val="18"/>
                <w:szCs w:val="18"/>
              </w:rPr>
            </w:pPr>
          </w:p>
          <w:p w14:paraId="5A1D459A" w14:textId="77777777" w:rsidR="00994F33" w:rsidRPr="00D277D6" w:rsidRDefault="00994F33" w:rsidP="00994F33">
            <w:pPr>
              <w:spacing w:after="0" w:line="240" w:lineRule="auto"/>
              <w:ind w:left="567" w:right="735"/>
              <w:jc w:val="both"/>
              <w:rPr>
                <w:rFonts w:ascii="Arial" w:hAnsi="Arial" w:cs="Arial"/>
                <w:i/>
                <w:iCs/>
                <w:sz w:val="18"/>
                <w:szCs w:val="18"/>
              </w:rPr>
            </w:pPr>
            <w:r w:rsidRPr="00D277D6">
              <w:rPr>
                <w:rFonts w:ascii="Arial" w:hAnsi="Arial" w:cs="Arial"/>
                <w:i/>
                <w:iCs/>
                <w:sz w:val="18"/>
                <w:szCs w:val="18"/>
              </w:rPr>
              <w:t>“Se hace la siguiente aclaración: Se esperará respuesta, y se acatará lo que designe la autoridad.”</w:t>
            </w:r>
          </w:p>
          <w:p w14:paraId="30040455" w14:textId="77777777" w:rsidR="00994F33" w:rsidRPr="00D277D6" w:rsidRDefault="00994F33" w:rsidP="00994F33">
            <w:pPr>
              <w:spacing w:after="0" w:line="240" w:lineRule="auto"/>
              <w:ind w:right="57"/>
              <w:jc w:val="both"/>
              <w:rPr>
                <w:rFonts w:ascii="Arial" w:hAnsi="Arial" w:cs="Arial"/>
                <w:i/>
                <w:iCs/>
                <w:sz w:val="18"/>
                <w:szCs w:val="18"/>
              </w:rPr>
            </w:pPr>
          </w:p>
          <w:p w14:paraId="2526ED20" w14:textId="77777777" w:rsidR="00994F33" w:rsidRPr="00D277D6" w:rsidRDefault="00994F33" w:rsidP="00994F33">
            <w:pPr>
              <w:spacing w:after="0" w:line="240" w:lineRule="auto"/>
              <w:ind w:right="57"/>
              <w:jc w:val="both"/>
              <w:rPr>
                <w:rFonts w:ascii="Arial" w:hAnsi="Arial" w:cs="Arial"/>
                <w:i/>
                <w:iCs/>
                <w:sz w:val="18"/>
                <w:szCs w:val="18"/>
              </w:rPr>
            </w:pPr>
            <w:r w:rsidRPr="00D277D6">
              <w:rPr>
                <w:rFonts w:ascii="Arial" w:hAnsi="Arial" w:cs="Arial"/>
                <w:i/>
                <w:iCs/>
                <w:sz w:val="18"/>
                <w:szCs w:val="18"/>
              </w:rPr>
              <w:t>Del análisis a las aclaraciones y a la documentación presentada por la Institución, se determinó lo siguiente:</w:t>
            </w:r>
          </w:p>
          <w:p w14:paraId="61639999" w14:textId="77777777" w:rsidR="00994F33" w:rsidRPr="00D277D6" w:rsidRDefault="00994F33" w:rsidP="00994F33">
            <w:pPr>
              <w:spacing w:after="0" w:line="240" w:lineRule="auto"/>
              <w:ind w:right="57"/>
              <w:jc w:val="both"/>
              <w:rPr>
                <w:rFonts w:ascii="Arial" w:hAnsi="Arial" w:cs="Arial"/>
                <w:i/>
                <w:iCs/>
                <w:sz w:val="18"/>
                <w:szCs w:val="18"/>
              </w:rPr>
            </w:pPr>
          </w:p>
          <w:p w14:paraId="45086C88" w14:textId="77777777" w:rsidR="00994F33" w:rsidRPr="00D277D6" w:rsidRDefault="00994F33" w:rsidP="00994F33">
            <w:pPr>
              <w:autoSpaceDE w:val="0"/>
              <w:autoSpaceDN w:val="0"/>
              <w:adjustRightInd w:val="0"/>
              <w:spacing w:after="0" w:line="240" w:lineRule="auto"/>
              <w:ind w:right="57"/>
              <w:jc w:val="both"/>
              <w:rPr>
                <w:rFonts w:ascii="Arial" w:hAnsi="Arial" w:cs="Arial"/>
                <w:i/>
                <w:iCs/>
                <w:sz w:val="18"/>
                <w:szCs w:val="18"/>
              </w:rPr>
            </w:pPr>
            <w:r w:rsidRPr="00D277D6">
              <w:rPr>
                <w:rStyle w:val="eop"/>
                <w:rFonts w:ascii="Arial" w:hAnsi="Arial" w:cs="Arial"/>
                <w:i/>
                <w:iCs/>
                <w:sz w:val="18"/>
                <w:szCs w:val="18"/>
                <w:shd w:val="clear" w:color="auto" w:fill="FFFFFF"/>
              </w:rPr>
              <w:t xml:space="preserve">De los oficios señalados con </w:t>
            </w:r>
            <w:r w:rsidRPr="00D277D6">
              <w:rPr>
                <w:rStyle w:val="eop"/>
                <w:rFonts w:ascii="Arial" w:hAnsi="Arial" w:cs="Arial"/>
                <w:b/>
                <w:bCs/>
                <w:i/>
                <w:iCs/>
                <w:sz w:val="18"/>
                <w:szCs w:val="18"/>
                <w:shd w:val="clear" w:color="auto" w:fill="FFFFFF"/>
              </w:rPr>
              <w:t>(1)</w:t>
            </w:r>
            <w:r w:rsidRPr="00D277D6">
              <w:rPr>
                <w:rStyle w:val="eop"/>
                <w:rFonts w:ascii="Arial" w:hAnsi="Arial" w:cs="Arial"/>
                <w:i/>
                <w:iCs/>
                <w:sz w:val="18"/>
                <w:szCs w:val="18"/>
                <w:shd w:val="clear" w:color="auto" w:fill="FFFFFF"/>
              </w:rPr>
              <w:t xml:space="preserve"> </w:t>
            </w:r>
            <w:r w:rsidRPr="00D277D6">
              <w:rPr>
                <w:rStyle w:val="nfasis"/>
                <w:rFonts w:ascii="Arial" w:hAnsi="Arial" w:cs="Arial"/>
                <w:sz w:val="18"/>
                <w:szCs w:val="18"/>
              </w:rPr>
              <w:t xml:space="preserve">en la columna denominada "Referencia" </w:t>
            </w:r>
            <w:r w:rsidRPr="00D277D6">
              <w:rPr>
                <w:rFonts w:ascii="Arial" w:hAnsi="Arial" w:cs="Arial"/>
                <w:i/>
                <w:iCs/>
                <w:sz w:val="18"/>
                <w:szCs w:val="18"/>
              </w:rPr>
              <w:t>del cuadro que antecede</w:t>
            </w:r>
            <w:r w:rsidRPr="00D277D6">
              <w:rPr>
                <w:rStyle w:val="eop"/>
                <w:rFonts w:ascii="Arial" w:hAnsi="Arial" w:cs="Arial"/>
                <w:i/>
                <w:iCs/>
                <w:sz w:val="18"/>
                <w:szCs w:val="18"/>
                <w:shd w:val="clear" w:color="auto" w:fill="FFFFFF"/>
              </w:rPr>
              <w:t>, a</w:t>
            </w:r>
            <w:r w:rsidRPr="00D277D6">
              <w:rPr>
                <w:rFonts w:ascii="Arial" w:hAnsi="Arial" w:cs="Arial"/>
                <w:i/>
                <w:iCs/>
                <w:sz w:val="18"/>
                <w:szCs w:val="18"/>
              </w:rPr>
              <w:t xml:space="preserve"> la fecha de la elaboración del presente oficio, el Registro Público de la Propiedad no ha dado respuesta a los requerimientos de información de esta autoridad fiscalizadora; sin embargo, si </w:t>
            </w:r>
            <w:r w:rsidRPr="00D277D6">
              <w:rPr>
                <w:rFonts w:ascii="Arial" w:hAnsi="Arial" w:cs="Arial"/>
                <w:i/>
                <w:iCs/>
                <w:sz w:val="18"/>
                <w:szCs w:val="18"/>
              </w:rPr>
              <w:lastRenderedPageBreak/>
              <w:t>derivado de la documentación proporcionada por las autoridades circularizadas, al dar respuesta a esta autoridad, se identificaran diferencias entre lo reportado y sus registros contables en el SIF, serán objeto de observación en el dictamen correspondiente.</w:t>
            </w:r>
          </w:p>
          <w:p w14:paraId="6F387119" w14:textId="77777777" w:rsidR="00994F33" w:rsidRPr="00D277D6" w:rsidRDefault="00994F33" w:rsidP="00994F33">
            <w:pPr>
              <w:autoSpaceDE w:val="0"/>
              <w:autoSpaceDN w:val="0"/>
              <w:adjustRightInd w:val="0"/>
              <w:spacing w:after="0" w:line="240" w:lineRule="auto"/>
              <w:ind w:right="57"/>
              <w:jc w:val="both"/>
              <w:rPr>
                <w:rFonts w:ascii="Arial" w:hAnsi="Arial" w:cs="Arial"/>
                <w:i/>
                <w:iCs/>
                <w:sz w:val="18"/>
                <w:szCs w:val="18"/>
              </w:rPr>
            </w:pPr>
          </w:p>
          <w:p w14:paraId="6357C829" w14:textId="77777777" w:rsidR="00994F33" w:rsidRPr="00D277D6" w:rsidRDefault="00994F33" w:rsidP="00994F33">
            <w:pPr>
              <w:autoSpaceDE w:val="0"/>
              <w:autoSpaceDN w:val="0"/>
              <w:adjustRightInd w:val="0"/>
              <w:spacing w:after="0" w:line="240" w:lineRule="auto"/>
              <w:ind w:right="57"/>
              <w:jc w:val="both"/>
              <w:rPr>
                <w:rFonts w:ascii="Arial" w:hAnsi="Arial" w:cs="Arial"/>
                <w:i/>
                <w:iCs/>
                <w:sz w:val="18"/>
                <w:szCs w:val="18"/>
              </w:rPr>
            </w:pPr>
            <w:r w:rsidRPr="00D277D6">
              <w:rPr>
                <w:rFonts w:ascii="Arial" w:hAnsi="Arial" w:cs="Arial"/>
                <w:i/>
                <w:iCs/>
                <w:sz w:val="18"/>
                <w:szCs w:val="18"/>
              </w:rPr>
              <w:t xml:space="preserve">De los oficios señalados con </w:t>
            </w:r>
            <w:r w:rsidRPr="00D277D6">
              <w:rPr>
                <w:rFonts w:ascii="Arial" w:hAnsi="Arial" w:cs="Arial"/>
                <w:b/>
                <w:bCs/>
                <w:i/>
                <w:iCs/>
                <w:sz w:val="18"/>
                <w:szCs w:val="18"/>
              </w:rPr>
              <w:t>(2)</w:t>
            </w:r>
            <w:r w:rsidRPr="00D277D6">
              <w:rPr>
                <w:rFonts w:ascii="Arial" w:hAnsi="Arial" w:cs="Arial"/>
                <w:i/>
                <w:iCs/>
                <w:sz w:val="18"/>
                <w:szCs w:val="18"/>
              </w:rPr>
              <w:t xml:space="preserve"> en la columna denominada "Referencia" del cuadro que antecede, dieron respuesta a la información proporcionada por la autoridad, por lo que se procedió a realizar el cruce de la información presentada por dichas autoridades contra lo reportado por el partido político. Del resultado obtenido no se identificaron bienes que no hayan sido registrado en la contabilidad del partido político.</w:t>
            </w:r>
          </w:p>
          <w:p w14:paraId="39A6C54E" w14:textId="77777777" w:rsidR="00994F33" w:rsidRPr="00D277D6" w:rsidRDefault="00994F33" w:rsidP="00994F33">
            <w:pPr>
              <w:spacing w:after="0" w:line="240" w:lineRule="auto"/>
              <w:ind w:right="57"/>
              <w:jc w:val="both"/>
              <w:rPr>
                <w:rFonts w:ascii="Arial" w:hAnsi="Arial" w:cs="Arial"/>
                <w:i/>
                <w:iCs/>
                <w:sz w:val="18"/>
                <w:szCs w:val="18"/>
              </w:rPr>
            </w:pPr>
          </w:p>
          <w:p w14:paraId="4DEC1734" w14:textId="77777777" w:rsidR="00994F33" w:rsidRPr="00D277D6" w:rsidRDefault="00994F33" w:rsidP="00994F33">
            <w:pPr>
              <w:spacing w:after="0" w:line="240" w:lineRule="auto"/>
              <w:ind w:right="57"/>
              <w:jc w:val="both"/>
              <w:rPr>
                <w:rFonts w:ascii="Arial" w:hAnsi="Arial" w:cs="Arial"/>
                <w:i/>
                <w:iCs/>
                <w:sz w:val="18"/>
                <w:szCs w:val="18"/>
              </w:rPr>
            </w:pPr>
            <w:r w:rsidRPr="00D277D6">
              <w:rPr>
                <w:rFonts w:ascii="Arial" w:hAnsi="Arial" w:cs="Arial"/>
                <w:i/>
                <w:iCs/>
                <w:sz w:val="18"/>
                <w:szCs w:val="18"/>
              </w:rPr>
              <w:t>Se le solicita presentar en el SIF lo siguiente:</w:t>
            </w:r>
          </w:p>
          <w:p w14:paraId="754305DF" w14:textId="77777777" w:rsidR="00994F33" w:rsidRPr="00D277D6" w:rsidRDefault="00994F33" w:rsidP="00994F33">
            <w:pPr>
              <w:spacing w:after="0" w:line="240" w:lineRule="auto"/>
              <w:ind w:right="57"/>
              <w:jc w:val="both"/>
              <w:rPr>
                <w:rFonts w:ascii="Arial" w:hAnsi="Arial" w:cs="Arial"/>
                <w:i/>
                <w:iCs/>
                <w:sz w:val="18"/>
                <w:szCs w:val="18"/>
              </w:rPr>
            </w:pPr>
          </w:p>
          <w:p w14:paraId="27453001" w14:textId="77777777" w:rsidR="00994F33" w:rsidRPr="00D277D6" w:rsidRDefault="00994F33" w:rsidP="00994F33">
            <w:pPr>
              <w:spacing w:after="0" w:line="240" w:lineRule="auto"/>
              <w:ind w:right="57"/>
              <w:jc w:val="both"/>
              <w:rPr>
                <w:rFonts w:ascii="Arial" w:hAnsi="Arial" w:cs="Arial"/>
                <w:i/>
                <w:iCs/>
                <w:sz w:val="18"/>
                <w:szCs w:val="18"/>
              </w:rPr>
            </w:pPr>
            <w:r w:rsidRPr="00D277D6">
              <w:rPr>
                <w:rFonts w:ascii="Arial" w:hAnsi="Arial" w:cs="Arial"/>
                <w:i/>
                <w:iCs/>
                <w:sz w:val="18"/>
                <w:szCs w:val="18"/>
              </w:rPr>
              <w:t>• Las aclaraciones que a su derecho convengan.</w:t>
            </w:r>
          </w:p>
          <w:p w14:paraId="244F50BC" w14:textId="77777777" w:rsidR="00994F33" w:rsidRPr="00D277D6" w:rsidRDefault="00994F33" w:rsidP="00994F33">
            <w:pPr>
              <w:spacing w:after="0" w:line="240" w:lineRule="auto"/>
              <w:ind w:right="57"/>
              <w:jc w:val="both"/>
              <w:rPr>
                <w:rFonts w:ascii="Arial" w:hAnsi="Arial" w:cs="Arial"/>
                <w:i/>
                <w:iCs/>
                <w:sz w:val="18"/>
                <w:szCs w:val="18"/>
              </w:rPr>
            </w:pPr>
          </w:p>
          <w:p w14:paraId="23133019" w14:textId="11D902E2" w:rsidR="00994F33" w:rsidRPr="00D277D6" w:rsidRDefault="00994F33" w:rsidP="00994F33">
            <w:pPr>
              <w:pStyle w:val="NormalWeb"/>
              <w:spacing w:before="0" w:beforeAutospacing="0" w:after="0" w:afterAutospacing="0"/>
              <w:ind w:right="57"/>
              <w:jc w:val="both"/>
              <w:rPr>
                <w:rFonts w:ascii="Arial" w:hAnsi="Arial" w:cs="Arial"/>
                <w:i/>
                <w:iCs/>
                <w:sz w:val="18"/>
                <w:szCs w:val="18"/>
              </w:rPr>
            </w:pPr>
            <w:r w:rsidRPr="00D277D6">
              <w:rPr>
                <w:rFonts w:ascii="Arial" w:hAnsi="Arial" w:cs="Arial"/>
                <w:i/>
                <w:iCs/>
                <w:sz w:val="18"/>
                <w:szCs w:val="18"/>
              </w:rPr>
              <w:t>Lo anterior, de conformidad con lo dispuesto en los artículos 71, 72, 73, 75, 127, 257, numeral 1, inciso n), 331 y 332 del RF.</w:t>
            </w:r>
          </w:p>
        </w:tc>
        <w:tc>
          <w:tcPr>
            <w:tcW w:w="939" w:type="pct"/>
            <w:tcBorders>
              <w:top w:val="single" w:sz="6" w:space="0" w:color="000000"/>
              <w:left w:val="nil"/>
              <w:bottom w:val="single" w:sz="6" w:space="0" w:color="000000"/>
              <w:right w:val="single" w:sz="6" w:space="0" w:color="000000"/>
            </w:tcBorders>
          </w:tcPr>
          <w:p w14:paraId="7A6B81AA" w14:textId="77777777" w:rsidR="00994F33" w:rsidRDefault="00994F33" w:rsidP="00994F33">
            <w:pPr>
              <w:pStyle w:val="NormalWeb"/>
              <w:spacing w:before="0" w:beforeAutospacing="0" w:after="0" w:afterAutospacing="0"/>
              <w:ind w:left="82" w:right="60"/>
              <w:jc w:val="both"/>
              <w:rPr>
                <w:rFonts w:ascii="Arial" w:hAnsi="Arial" w:cs="Arial"/>
                <w:i/>
                <w:iCs/>
                <w:sz w:val="18"/>
                <w:szCs w:val="18"/>
              </w:rPr>
            </w:pPr>
          </w:p>
          <w:p w14:paraId="6A764526" w14:textId="77777777" w:rsidR="00994F33" w:rsidRDefault="00994F33" w:rsidP="00994F33">
            <w:pPr>
              <w:pStyle w:val="NormalWeb"/>
              <w:spacing w:before="0" w:beforeAutospacing="0" w:after="0" w:afterAutospacing="0"/>
              <w:ind w:left="82" w:right="60"/>
              <w:jc w:val="both"/>
              <w:rPr>
                <w:rFonts w:ascii="Arial" w:hAnsi="Arial" w:cs="Arial"/>
                <w:i/>
                <w:iCs/>
                <w:sz w:val="18"/>
                <w:szCs w:val="18"/>
              </w:rPr>
            </w:pPr>
          </w:p>
          <w:p w14:paraId="3228ED20" w14:textId="095A5B89" w:rsidR="00994F33" w:rsidRPr="00ED08DE" w:rsidRDefault="00994F33" w:rsidP="00994F33">
            <w:pPr>
              <w:pStyle w:val="NormalWeb"/>
              <w:spacing w:before="0" w:beforeAutospacing="0" w:after="0" w:afterAutospacing="0"/>
              <w:ind w:left="82" w:right="60"/>
              <w:jc w:val="both"/>
              <w:rPr>
                <w:rFonts w:ascii="Arial" w:hAnsi="Arial" w:cs="Arial"/>
                <w:i/>
                <w:iCs/>
                <w:sz w:val="16"/>
                <w:szCs w:val="16"/>
              </w:rPr>
            </w:pPr>
            <w:r w:rsidRPr="00D277D6">
              <w:rPr>
                <w:rFonts w:ascii="Arial" w:hAnsi="Arial" w:cs="Arial"/>
                <w:i/>
                <w:iCs/>
                <w:sz w:val="18"/>
                <w:szCs w:val="18"/>
              </w:rPr>
              <w:t>“Se aclara Redes Sociales Progresistas, no adquirido ningún bien, por lo cual no existe registro alguno en el SIF.”</w:t>
            </w:r>
          </w:p>
        </w:tc>
        <w:tc>
          <w:tcPr>
            <w:tcW w:w="1165" w:type="pct"/>
            <w:tcBorders>
              <w:top w:val="single" w:sz="6" w:space="0" w:color="000000"/>
              <w:left w:val="nil"/>
              <w:bottom w:val="single" w:sz="6" w:space="0" w:color="000000"/>
              <w:right w:val="single" w:sz="6" w:space="0" w:color="000000"/>
            </w:tcBorders>
          </w:tcPr>
          <w:p w14:paraId="397B3715" w14:textId="77777777" w:rsidR="00994F33" w:rsidRDefault="00994F33" w:rsidP="00994F33">
            <w:pPr>
              <w:spacing w:after="0" w:line="240" w:lineRule="auto"/>
              <w:ind w:left="57" w:right="57"/>
              <w:jc w:val="both"/>
              <w:rPr>
                <w:rFonts w:ascii="Arial" w:hAnsi="Arial" w:cs="Arial"/>
                <w:b/>
                <w:bCs/>
                <w:sz w:val="18"/>
                <w:szCs w:val="18"/>
              </w:rPr>
            </w:pPr>
            <w:r>
              <w:rPr>
                <w:rFonts w:ascii="Arial" w:hAnsi="Arial" w:cs="Arial"/>
                <w:b/>
                <w:bCs/>
                <w:sz w:val="18"/>
                <w:szCs w:val="18"/>
              </w:rPr>
              <w:t>Seguimiento</w:t>
            </w:r>
          </w:p>
          <w:p w14:paraId="46FD05A2" w14:textId="77777777" w:rsidR="00994F33" w:rsidRDefault="00994F33" w:rsidP="00994F33">
            <w:pPr>
              <w:spacing w:after="0" w:line="240" w:lineRule="auto"/>
              <w:ind w:left="57" w:right="57"/>
              <w:jc w:val="both"/>
              <w:rPr>
                <w:rFonts w:ascii="Arial" w:hAnsi="Arial" w:cs="Arial"/>
                <w:sz w:val="18"/>
                <w:szCs w:val="18"/>
              </w:rPr>
            </w:pPr>
          </w:p>
          <w:p w14:paraId="671DA762" w14:textId="3C994214" w:rsidR="00994F33" w:rsidRPr="000D537B" w:rsidRDefault="00994F33" w:rsidP="00994F33">
            <w:pPr>
              <w:spacing w:after="0" w:line="240" w:lineRule="auto"/>
              <w:ind w:left="57" w:right="57"/>
              <w:jc w:val="both"/>
              <w:rPr>
                <w:rFonts w:ascii="Arial" w:hAnsi="Arial" w:cs="Arial"/>
                <w:sz w:val="18"/>
                <w:szCs w:val="18"/>
              </w:rPr>
            </w:pPr>
            <w:r w:rsidRPr="000A7057">
              <w:rPr>
                <w:rFonts w:ascii="Arial" w:hAnsi="Arial" w:cs="Arial"/>
                <w:sz w:val="18"/>
                <w:szCs w:val="18"/>
              </w:rPr>
              <w:t>Respecto a la respuesta del Registro Público de la Propiedad y Comercio, a la presente fecha no se ha recibido respuesta; sin</w:t>
            </w:r>
            <w:r w:rsidRPr="00A2508E">
              <w:rPr>
                <w:rFonts w:ascii="Arial" w:hAnsi="Arial" w:cs="Arial"/>
                <w:sz w:val="18"/>
                <w:szCs w:val="18"/>
              </w:rPr>
              <w:t xml:space="preserve"> embargo, si derivado de la respuesta proporcionada por la </w:t>
            </w:r>
            <w:r w:rsidRPr="00A2508E">
              <w:rPr>
                <w:rFonts w:ascii="Arial" w:hAnsi="Arial" w:cs="Arial"/>
                <w:sz w:val="18"/>
                <w:szCs w:val="18"/>
              </w:rPr>
              <w:lastRenderedPageBreak/>
              <w:t xml:space="preserve">autoridad se identificarán observaciones posteriores a la </w:t>
            </w:r>
            <w:r>
              <w:rPr>
                <w:rFonts w:ascii="Arial" w:hAnsi="Arial" w:cs="Arial"/>
                <w:sz w:val="18"/>
                <w:szCs w:val="18"/>
              </w:rPr>
              <w:t>presentación del presente dictamen</w:t>
            </w:r>
            <w:r w:rsidRPr="00A2508E">
              <w:rPr>
                <w:rFonts w:ascii="Arial" w:hAnsi="Arial" w:cs="Arial"/>
                <w:sz w:val="18"/>
                <w:szCs w:val="18"/>
              </w:rPr>
              <w:t xml:space="preserve">, serán objeto de observación y se le dará aviso en el momento procesal oportuno, por lo que esta autoridad dará seguimiento en el marco de la revisión del </w:t>
            </w:r>
            <w:r w:rsidRPr="00A17D4D">
              <w:rPr>
                <w:rFonts w:ascii="Arial" w:hAnsi="Arial" w:cs="Arial"/>
                <w:sz w:val="18"/>
                <w:szCs w:val="18"/>
              </w:rPr>
              <w:t>ejercicio 202</w:t>
            </w:r>
            <w:r w:rsidR="00A17D4D" w:rsidRPr="00A17D4D">
              <w:rPr>
                <w:rFonts w:ascii="Arial" w:hAnsi="Arial" w:cs="Arial"/>
                <w:sz w:val="18"/>
                <w:szCs w:val="18"/>
              </w:rPr>
              <w:t>1</w:t>
            </w:r>
            <w:r w:rsidRPr="00A17D4D">
              <w:rPr>
                <w:rFonts w:ascii="Arial" w:hAnsi="Arial" w:cs="Arial"/>
                <w:sz w:val="18"/>
                <w:szCs w:val="18"/>
              </w:rPr>
              <w:t>.</w:t>
            </w:r>
          </w:p>
        </w:tc>
        <w:tc>
          <w:tcPr>
            <w:tcW w:w="487" w:type="pct"/>
            <w:tcBorders>
              <w:top w:val="single" w:sz="6" w:space="0" w:color="000000"/>
              <w:left w:val="nil"/>
              <w:bottom w:val="single" w:sz="6" w:space="0" w:color="000000"/>
              <w:right w:val="single" w:sz="6" w:space="0" w:color="000000"/>
            </w:tcBorders>
          </w:tcPr>
          <w:p w14:paraId="591E8E4E" w14:textId="5F9D183D" w:rsidR="00994F33" w:rsidRDefault="00994F33" w:rsidP="00994F33">
            <w:pPr>
              <w:spacing w:after="0" w:line="240" w:lineRule="auto"/>
              <w:ind w:left="57" w:right="57"/>
              <w:jc w:val="both"/>
              <w:rPr>
                <w:rFonts w:ascii="Arial" w:hAnsi="Arial" w:cs="Arial"/>
                <w:b/>
                <w:bCs/>
                <w:sz w:val="18"/>
                <w:szCs w:val="18"/>
              </w:rPr>
            </w:pPr>
            <w:r>
              <w:rPr>
                <w:rFonts w:ascii="Arial" w:hAnsi="Arial" w:cs="Arial"/>
                <w:b/>
                <w:bCs/>
                <w:sz w:val="18"/>
                <w:szCs w:val="18"/>
              </w:rPr>
              <w:lastRenderedPageBreak/>
              <w:t>9</w:t>
            </w:r>
            <w:r w:rsidRPr="00054C29">
              <w:rPr>
                <w:rFonts w:ascii="Arial" w:hAnsi="Arial" w:cs="Arial"/>
                <w:b/>
                <w:bCs/>
                <w:sz w:val="18"/>
                <w:szCs w:val="18"/>
              </w:rPr>
              <w:t>.28-C</w:t>
            </w:r>
            <w:r>
              <w:rPr>
                <w:rFonts w:ascii="Arial" w:hAnsi="Arial" w:cs="Arial"/>
                <w:b/>
                <w:bCs/>
                <w:sz w:val="18"/>
                <w:szCs w:val="18"/>
              </w:rPr>
              <w:t>5</w:t>
            </w:r>
            <w:r w:rsidRPr="00054C29">
              <w:rPr>
                <w:rFonts w:ascii="Arial" w:hAnsi="Arial" w:cs="Arial"/>
                <w:b/>
                <w:bCs/>
                <w:sz w:val="18"/>
                <w:szCs w:val="18"/>
              </w:rPr>
              <w:t>-</w:t>
            </w:r>
            <w:r>
              <w:rPr>
                <w:rFonts w:ascii="Arial" w:hAnsi="Arial" w:cs="Arial"/>
                <w:b/>
                <w:bCs/>
                <w:sz w:val="18"/>
                <w:szCs w:val="18"/>
              </w:rPr>
              <w:t>RSP</w:t>
            </w:r>
            <w:r w:rsidRPr="00054C29">
              <w:rPr>
                <w:rFonts w:ascii="Arial" w:hAnsi="Arial" w:cs="Arial"/>
                <w:b/>
                <w:bCs/>
                <w:sz w:val="18"/>
                <w:szCs w:val="18"/>
              </w:rPr>
              <w:t>-TB</w:t>
            </w:r>
          </w:p>
          <w:p w14:paraId="04462C64" w14:textId="77777777" w:rsidR="00994F33" w:rsidRDefault="00994F33" w:rsidP="00994F33">
            <w:pPr>
              <w:spacing w:after="0" w:line="240" w:lineRule="auto"/>
              <w:ind w:left="57" w:right="57"/>
              <w:jc w:val="both"/>
              <w:rPr>
                <w:rFonts w:ascii="Arial" w:hAnsi="Arial" w:cs="Arial"/>
                <w:sz w:val="18"/>
                <w:szCs w:val="18"/>
              </w:rPr>
            </w:pPr>
          </w:p>
          <w:p w14:paraId="77AB54BB" w14:textId="02EBE817" w:rsidR="00994F33" w:rsidRPr="00A2508E" w:rsidRDefault="00994F33" w:rsidP="00994F33">
            <w:pPr>
              <w:spacing w:after="0" w:line="240" w:lineRule="auto"/>
              <w:ind w:left="57" w:right="57"/>
              <w:jc w:val="both"/>
              <w:rPr>
                <w:rFonts w:ascii="Arial" w:hAnsi="Arial" w:cs="Arial"/>
                <w:sz w:val="18"/>
                <w:szCs w:val="18"/>
              </w:rPr>
            </w:pPr>
            <w:r>
              <w:rPr>
                <w:rFonts w:ascii="Arial" w:hAnsi="Arial" w:cs="Arial"/>
                <w:sz w:val="18"/>
                <w:szCs w:val="18"/>
              </w:rPr>
              <w:t>E</w:t>
            </w:r>
            <w:r w:rsidRPr="00A2508E">
              <w:rPr>
                <w:rFonts w:ascii="Arial" w:hAnsi="Arial" w:cs="Arial"/>
                <w:sz w:val="18"/>
                <w:szCs w:val="18"/>
              </w:rPr>
              <w:t xml:space="preserve">sta autoridad dará seguimiento en el marco de la </w:t>
            </w:r>
            <w:r w:rsidRPr="00A2508E">
              <w:rPr>
                <w:rFonts w:ascii="Arial" w:hAnsi="Arial" w:cs="Arial"/>
                <w:sz w:val="18"/>
                <w:szCs w:val="18"/>
              </w:rPr>
              <w:lastRenderedPageBreak/>
              <w:t xml:space="preserve">revisión del </w:t>
            </w:r>
            <w:r w:rsidRPr="00A17D4D">
              <w:rPr>
                <w:rFonts w:ascii="Arial" w:hAnsi="Arial" w:cs="Arial"/>
                <w:sz w:val="18"/>
                <w:szCs w:val="18"/>
              </w:rPr>
              <w:t>ejercicio 202</w:t>
            </w:r>
            <w:r w:rsidR="00A17D4D" w:rsidRPr="00A17D4D">
              <w:rPr>
                <w:rFonts w:ascii="Arial" w:hAnsi="Arial" w:cs="Arial"/>
                <w:sz w:val="18"/>
                <w:szCs w:val="18"/>
              </w:rPr>
              <w:t>1</w:t>
            </w:r>
            <w:r w:rsidRPr="00A17D4D">
              <w:rPr>
                <w:rFonts w:ascii="Arial" w:hAnsi="Arial" w:cs="Arial"/>
                <w:sz w:val="18"/>
                <w:szCs w:val="18"/>
              </w:rPr>
              <w:t>.</w:t>
            </w:r>
          </w:p>
        </w:tc>
        <w:tc>
          <w:tcPr>
            <w:tcW w:w="413" w:type="pct"/>
            <w:tcBorders>
              <w:top w:val="single" w:sz="6" w:space="0" w:color="000000"/>
              <w:left w:val="nil"/>
              <w:bottom w:val="single" w:sz="6" w:space="0" w:color="000000"/>
              <w:right w:val="single" w:sz="6" w:space="0" w:color="000000"/>
            </w:tcBorders>
          </w:tcPr>
          <w:p w14:paraId="02DE8CFD" w14:textId="77777777" w:rsidR="00994F33" w:rsidRPr="000D537B" w:rsidRDefault="00994F33" w:rsidP="00994F33">
            <w:pPr>
              <w:pStyle w:val="NormalWeb"/>
              <w:spacing w:before="0" w:beforeAutospacing="0" w:after="0" w:afterAutospacing="0"/>
              <w:ind w:left="175"/>
              <w:jc w:val="both"/>
              <w:rPr>
                <w:rFonts w:ascii="Arial" w:hAnsi="Arial" w:cs="Arial"/>
                <w:sz w:val="18"/>
                <w:szCs w:val="18"/>
              </w:rPr>
            </w:pPr>
          </w:p>
        </w:tc>
        <w:tc>
          <w:tcPr>
            <w:tcW w:w="376" w:type="pct"/>
            <w:tcBorders>
              <w:top w:val="single" w:sz="6" w:space="0" w:color="000000"/>
              <w:left w:val="nil"/>
              <w:bottom w:val="single" w:sz="6" w:space="0" w:color="000000"/>
              <w:right w:val="single" w:sz="6" w:space="0" w:color="000000"/>
            </w:tcBorders>
          </w:tcPr>
          <w:p w14:paraId="2ED36D8C" w14:textId="77777777" w:rsidR="00994F33" w:rsidRPr="000D537B" w:rsidRDefault="00994F33" w:rsidP="00994F33">
            <w:pPr>
              <w:spacing w:after="0" w:line="240" w:lineRule="auto"/>
              <w:ind w:left="175"/>
              <w:rPr>
                <w:rFonts w:ascii="Arial" w:hAnsi="Arial" w:cs="Arial"/>
                <w:sz w:val="18"/>
                <w:szCs w:val="18"/>
              </w:rPr>
            </w:pPr>
          </w:p>
        </w:tc>
      </w:tr>
      <w:tr w:rsidR="00190E0B" w:rsidRPr="000D537B" w14:paraId="73579042" w14:textId="77777777" w:rsidTr="0080217E">
        <w:trPr>
          <w:trHeight w:val="20"/>
          <w:jc w:val="center"/>
        </w:trPr>
        <w:tc>
          <w:tcPr>
            <w:tcW w:w="106" w:type="pct"/>
            <w:tcBorders>
              <w:top w:val="single" w:sz="6" w:space="0" w:color="000000"/>
              <w:left w:val="single" w:sz="6" w:space="0" w:color="000000"/>
              <w:bottom w:val="single" w:sz="6" w:space="0" w:color="000000"/>
              <w:right w:val="single" w:sz="6" w:space="0" w:color="000000"/>
            </w:tcBorders>
          </w:tcPr>
          <w:p w14:paraId="2AE4AEE2" w14:textId="77777777" w:rsidR="00190E0B" w:rsidRPr="000D537B" w:rsidRDefault="00190E0B" w:rsidP="00190E0B">
            <w:pPr>
              <w:pStyle w:val="NormalWeb"/>
              <w:spacing w:before="0" w:beforeAutospacing="0" w:after="0" w:afterAutospacing="0"/>
              <w:jc w:val="center"/>
              <w:rPr>
                <w:rStyle w:val="Textoennegrita"/>
                <w:rFonts w:ascii="Arial" w:hAnsi="Arial" w:cs="Arial"/>
                <w:sz w:val="18"/>
                <w:szCs w:val="18"/>
              </w:rPr>
            </w:pPr>
            <w:r w:rsidRPr="000D537B">
              <w:rPr>
                <w:rStyle w:val="Textoennegrita"/>
                <w:rFonts w:ascii="Arial" w:hAnsi="Arial" w:cs="Arial"/>
                <w:sz w:val="18"/>
                <w:szCs w:val="18"/>
              </w:rPr>
              <w:lastRenderedPageBreak/>
              <w:t>6</w:t>
            </w:r>
          </w:p>
        </w:tc>
        <w:tc>
          <w:tcPr>
            <w:tcW w:w="1513" w:type="pct"/>
            <w:tcBorders>
              <w:top w:val="single" w:sz="6" w:space="0" w:color="000000"/>
              <w:left w:val="nil"/>
              <w:bottom w:val="single" w:sz="6" w:space="0" w:color="000000"/>
              <w:right w:val="single" w:sz="6" w:space="0" w:color="000000"/>
            </w:tcBorders>
          </w:tcPr>
          <w:p w14:paraId="1BD4A516" w14:textId="77777777" w:rsidR="00190E0B" w:rsidRPr="00D277D6" w:rsidRDefault="00190E0B" w:rsidP="00190E0B">
            <w:pPr>
              <w:spacing w:after="0" w:line="240" w:lineRule="auto"/>
              <w:ind w:right="57"/>
              <w:jc w:val="both"/>
              <w:rPr>
                <w:rFonts w:ascii="Arial" w:hAnsi="Arial" w:cs="Arial"/>
                <w:b/>
                <w:bCs/>
                <w:i/>
                <w:iCs/>
                <w:sz w:val="18"/>
                <w:szCs w:val="18"/>
              </w:rPr>
            </w:pPr>
            <w:r w:rsidRPr="00D277D6">
              <w:rPr>
                <w:rFonts w:ascii="Arial" w:hAnsi="Arial" w:cs="Arial"/>
                <w:b/>
                <w:bCs/>
                <w:i/>
                <w:iCs/>
                <w:sz w:val="18"/>
                <w:szCs w:val="18"/>
              </w:rPr>
              <w:t>CNBV, SAT, Dirección de Prerrogativas, OPLES, otras</w:t>
            </w:r>
          </w:p>
          <w:p w14:paraId="47CDFF14" w14:textId="77777777" w:rsidR="00190E0B" w:rsidRPr="00D277D6" w:rsidRDefault="00190E0B" w:rsidP="00190E0B">
            <w:pPr>
              <w:spacing w:after="0" w:line="240" w:lineRule="auto"/>
              <w:ind w:left="357" w:right="57" w:hanging="357"/>
              <w:jc w:val="both"/>
              <w:rPr>
                <w:rFonts w:ascii="Arial" w:hAnsi="Arial" w:cs="Arial"/>
                <w:i/>
                <w:iCs/>
                <w:sz w:val="18"/>
                <w:szCs w:val="18"/>
              </w:rPr>
            </w:pPr>
          </w:p>
          <w:p w14:paraId="44BF840C" w14:textId="77777777" w:rsidR="00190E0B" w:rsidRPr="00D277D6" w:rsidRDefault="00190E0B" w:rsidP="00190E0B">
            <w:pPr>
              <w:spacing w:after="0"/>
              <w:ind w:right="57"/>
              <w:jc w:val="both"/>
              <w:rPr>
                <w:rFonts w:ascii="Arial" w:hAnsi="Arial" w:cs="Arial"/>
                <w:i/>
                <w:iCs/>
                <w:sz w:val="18"/>
                <w:szCs w:val="18"/>
              </w:rPr>
            </w:pPr>
            <w:r w:rsidRPr="00D277D6">
              <w:rPr>
                <w:rFonts w:ascii="Arial" w:hAnsi="Arial" w:cs="Arial"/>
                <w:i/>
                <w:iCs/>
                <w:sz w:val="18"/>
                <w:szCs w:val="18"/>
              </w:rPr>
              <w:t>Se realizó solicitud a la Dirección Ejecutiva de Prerrogativas y Partidos Políticos del INE, y a los Organismos Públicos Locales de las 32 entidades federativas respectivamente, con el propósito de contar con información referente al financiamiento público entregado a los partidos políticos nacionales, nacionales con acreditación local y locales, así como, lo relativo a las disminuciones de prerrogativas realizadas por las instancias antes referidas. Como se detalla en el siguiente cuadro:</w:t>
            </w:r>
          </w:p>
          <w:p w14:paraId="02399BC7" w14:textId="77777777" w:rsidR="00190E0B" w:rsidRPr="00D277D6" w:rsidRDefault="00190E0B" w:rsidP="00190E0B">
            <w:pPr>
              <w:spacing w:after="0" w:line="240" w:lineRule="auto"/>
              <w:ind w:left="357" w:right="57" w:hanging="357"/>
              <w:jc w:val="both"/>
              <w:rPr>
                <w:rFonts w:ascii="Arial" w:hAnsi="Arial" w:cs="Arial"/>
                <w:i/>
                <w:iCs/>
                <w:sz w:val="18"/>
                <w:szCs w:val="18"/>
              </w:rPr>
            </w:pPr>
          </w:p>
          <w:tbl>
            <w:tblPr>
              <w:tblW w:w="3787" w:type="pct"/>
              <w:jc w:val="center"/>
              <w:tblLayout w:type="fixed"/>
              <w:tblCellMar>
                <w:top w:w="15" w:type="dxa"/>
                <w:left w:w="15" w:type="dxa"/>
                <w:bottom w:w="15" w:type="dxa"/>
                <w:right w:w="15" w:type="dxa"/>
              </w:tblCellMar>
              <w:tblLook w:val="04A0" w:firstRow="1" w:lastRow="0" w:firstColumn="1" w:lastColumn="0" w:noHBand="0" w:noVBand="1"/>
            </w:tblPr>
            <w:tblGrid>
              <w:gridCol w:w="1661"/>
              <w:gridCol w:w="992"/>
              <w:gridCol w:w="1139"/>
            </w:tblGrid>
            <w:tr w:rsidR="00190E0B" w:rsidRPr="00D277D6" w14:paraId="54ECBA40" w14:textId="77777777" w:rsidTr="00D277D6">
              <w:trPr>
                <w:trHeight w:val="244"/>
                <w:jc w:val="center"/>
              </w:trPr>
              <w:tc>
                <w:tcPr>
                  <w:tcW w:w="1661" w:type="dxa"/>
                  <w:tcBorders>
                    <w:top w:val="single" w:sz="12" w:space="0" w:color="000000"/>
                    <w:left w:val="single" w:sz="12" w:space="0" w:color="000000"/>
                    <w:bottom w:val="single" w:sz="12" w:space="0" w:color="000000"/>
                    <w:right w:val="single" w:sz="12" w:space="0" w:color="000000"/>
                  </w:tcBorders>
                  <w:vAlign w:val="center"/>
                  <w:hideMark/>
                </w:tcPr>
                <w:p w14:paraId="7719C57B" w14:textId="77777777" w:rsidR="00190E0B" w:rsidRPr="00D277D6" w:rsidRDefault="00190E0B" w:rsidP="00190E0B">
                  <w:pPr>
                    <w:spacing w:after="0" w:line="240" w:lineRule="auto"/>
                    <w:ind w:right="57"/>
                    <w:jc w:val="center"/>
                    <w:rPr>
                      <w:rFonts w:ascii="Arial" w:hAnsi="Arial" w:cs="Arial"/>
                      <w:i/>
                      <w:iCs/>
                      <w:sz w:val="14"/>
                      <w:szCs w:val="14"/>
                    </w:rPr>
                  </w:pPr>
                  <w:r w:rsidRPr="00D277D6">
                    <w:rPr>
                      <w:rFonts w:ascii="Arial" w:hAnsi="Arial" w:cs="Arial"/>
                      <w:b/>
                      <w:bCs/>
                      <w:i/>
                      <w:iCs/>
                      <w:sz w:val="14"/>
                      <w:szCs w:val="14"/>
                    </w:rPr>
                    <w:t>Oficio</w:t>
                  </w:r>
                </w:p>
              </w:tc>
              <w:tc>
                <w:tcPr>
                  <w:tcW w:w="992" w:type="dxa"/>
                  <w:tcBorders>
                    <w:top w:val="single" w:sz="12" w:space="0" w:color="000000"/>
                    <w:left w:val="nil"/>
                    <w:bottom w:val="single" w:sz="12" w:space="0" w:color="000000"/>
                    <w:right w:val="single" w:sz="12" w:space="0" w:color="000000"/>
                  </w:tcBorders>
                  <w:vAlign w:val="center"/>
                  <w:hideMark/>
                </w:tcPr>
                <w:p w14:paraId="32B9F5A0" w14:textId="77777777" w:rsidR="00190E0B" w:rsidRPr="00D277D6" w:rsidRDefault="00190E0B" w:rsidP="00190E0B">
                  <w:pPr>
                    <w:spacing w:after="0" w:line="240" w:lineRule="auto"/>
                    <w:ind w:right="57"/>
                    <w:jc w:val="center"/>
                    <w:rPr>
                      <w:rFonts w:ascii="Arial" w:hAnsi="Arial" w:cs="Arial"/>
                      <w:i/>
                      <w:iCs/>
                      <w:sz w:val="14"/>
                      <w:szCs w:val="14"/>
                    </w:rPr>
                  </w:pPr>
                  <w:r w:rsidRPr="00D277D6">
                    <w:rPr>
                      <w:rFonts w:ascii="Arial" w:hAnsi="Arial" w:cs="Arial"/>
                      <w:b/>
                      <w:bCs/>
                      <w:i/>
                      <w:iCs/>
                      <w:sz w:val="14"/>
                      <w:szCs w:val="14"/>
                    </w:rPr>
                    <w:t>Fecha de notificación</w:t>
                  </w:r>
                </w:p>
              </w:tc>
              <w:tc>
                <w:tcPr>
                  <w:tcW w:w="1139" w:type="dxa"/>
                  <w:tcBorders>
                    <w:top w:val="single" w:sz="12" w:space="0" w:color="000000"/>
                    <w:left w:val="nil"/>
                    <w:bottom w:val="single" w:sz="12" w:space="0" w:color="000000"/>
                    <w:right w:val="single" w:sz="12" w:space="0" w:color="000000"/>
                  </w:tcBorders>
                  <w:vAlign w:val="center"/>
                  <w:hideMark/>
                </w:tcPr>
                <w:p w14:paraId="2310C1EF" w14:textId="77777777" w:rsidR="00190E0B" w:rsidRPr="00D277D6" w:rsidRDefault="00190E0B" w:rsidP="00190E0B">
                  <w:pPr>
                    <w:spacing w:after="0" w:line="240" w:lineRule="auto"/>
                    <w:ind w:right="57"/>
                    <w:jc w:val="center"/>
                    <w:rPr>
                      <w:rFonts w:ascii="Arial" w:hAnsi="Arial" w:cs="Arial"/>
                      <w:i/>
                      <w:iCs/>
                      <w:sz w:val="14"/>
                      <w:szCs w:val="14"/>
                    </w:rPr>
                  </w:pPr>
                  <w:r w:rsidRPr="00D277D6">
                    <w:rPr>
                      <w:rFonts w:ascii="Arial" w:hAnsi="Arial" w:cs="Arial"/>
                      <w:b/>
                      <w:bCs/>
                      <w:i/>
                      <w:iCs/>
                      <w:sz w:val="14"/>
                      <w:szCs w:val="14"/>
                    </w:rPr>
                    <w:t>Referencia</w:t>
                  </w:r>
                </w:p>
              </w:tc>
            </w:tr>
            <w:tr w:rsidR="00190E0B" w:rsidRPr="00D277D6" w14:paraId="51C21F70" w14:textId="77777777" w:rsidTr="00D277D6">
              <w:trPr>
                <w:trHeight w:val="244"/>
                <w:jc w:val="center"/>
              </w:trPr>
              <w:tc>
                <w:tcPr>
                  <w:tcW w:w="1661" w:type="dxa"/>
                  <w:tcBorders>
                    <w:top w:val="nil"/>
                    <w:left w:val="single" w:sz="12" w:space="0" w:color="000000"/>
                    <w:bottom w:val="single" w:sz="12" w:space="0" w:color="000000"/>
                    <w:right w:val="single" w:sz="12" w:space="0" w:color="000000"/>
                  </w:tcBorders>
                  <w:vAlign w:val="center"/>
                  <w:hideMark/>
                </w:tcPr>
                <w:p w14:paraId="18B20D95" w14:textId="77777777" w:rsidR="00190E0B" w:rsidRPr="00D277D6" w:rsidRDefault="00190E0B" w:rsidP="00190E0B">
                  <w:pPr>
                    <w:spacing w:after="0" w:line="240" w:lineRule="auto"/>
                    <w:ind w:right="57"/>
                    <w:jc w:val="both"/>
                    <w:rPr>
                      <w:rFonts w:ascii="Arial" w:hAnsi="Arial" w:cs="Arial"/>
                      <w:i/>
                      <w:iCs/>
                      <w:sz w:val="14"/>
                      <w:szCs w:val="14"/>
                    </w:rPr>
                  </w:pPr>
                  <w:r w:rsidRPr="00D277D6">
                    <w:rPr>
                      <w:rFonts w:ascii="Arial" w:hAnsi="Arial" w:cs="Arial"/>
                      <w:i/>
                      <w:iCs/>
                      <w:sz w:val="14"/>
                      <w:szCs w:val="14"/>
                    </w:rPr>
                    <w:t>INE/UTF/DA/42563/2021</w:t>
                  </w:r>
                </w:p>
              </w:tc>
              <w:tc>
                <w:tcPr>
                  <w:tcW w:w="992" w:type="dxa"/>
                  <w:tcBorders>
                    <w:top w:val="nil"/>
                    <w:left w:val="nil"/>
                    <w:bottom w:val="single" w:sz="12" w:space="0" w:color="000000"/>
                    <w:right w:val="single" w:sz="12" w:space="0" w:color="000000"/>
                  </w:tcBorders>
                  <w:vAlign w:val="center"/>
                  <w:hideMark/>
                </w:tcPr>
                <w:p w14:paraId="01BFC8ED" w14:textId="77777777" w:rsidR="00190E0B" w:rsidRPr="00D277D6" w:rsidRDefault="00190E0B" w:rsidP="00190E0B">
                  <w:pPr>
                    <w:spacing w:after="0" w:line="240" w:lineRule="auto"/>
                    <w:ind w:right="57"/>
                    <w:jc w:val="both"/>
                    <w:rPr>
                      <w:rFonts w:ascii="Arial" w:hAnsi="Arial" w:cs="Arial"/>
                      <w:i/>
                      <w:iCs/>
                      <w:sz w:val="14"/>
                      <w:szCs w:val="14"/>
                    </w:rPr>
                  </w:pPr>
                  <w:r w:rsidRPr="00D277D6">
                    <w:rPr>
                      <w:rFonts w:ascii="Arial" w:hAnsi="Arial" w:cs="Arial"/>
                      <w:i/>
                      <w:iCs/>
                      <w:sz w:val="14"/>
                      <w:szCs w:val="14"/>
                    </w:rPr>
                    <w:t>09/09/2021</w:t>
                  </w:r>
                </w:p>
              </w:tc>
              <w:tc>
                <w:tcPr>
                  <w:tcW w:w="1139" w:type="dxa"/>
                  <w:tcBorders>
                    <w:top w:val="nil"/>
                    <w:left w:val="nil"/>
                    <w:bottom w:val="single" w:sz="12" w:space="0" w:color="000000"/>
                    <w:right w:val="single" w:sz="12" w:space="0" w:color="000000"/>
                  </w:tcBorders>
                  <w:vAlign w:val="center"/>
                  <w:hideMark/>
                </w:tcPr>
                <w:p w14:paraId="358BDDA0" w14:textId="77777777" w:rsidR="00190E0B" w:rsidRPr="00D277D6" w:rsidRDefault="00190E0B" w:rsidP="00190E0B">
                  <w:pPr>
                    <w:spacing w:after="0" w:line="240" w:lineRule="auto"/>
                    <w:ind w:right="57"/>
                    <w:jc w:val="center"/>
                    <w:rPr>
                      <w:rFonts w:ascii="Arial" w:hAnsi="Arial" w:cs="Arial"/>
                      <w:i/>
                      <w:iCs/>
                      <w:sz w:val="14"/>
                      <w:szCs w:val="14"/>
                    </w:rPr>
                  </w:pPr>
                  <w:r w:rsidRPr="00D277D6">
                    <w:rPr>
                      <w:rFonts w:ascii="Arial" w:hAnsi="Arial" w:cs="Arial"/>
                      <w:i/>
                      <w:iCs/>
                      <w:sz w:val="14"/>
                      <w:szCs w:val="14"/>
                    </w:rPr>
                    <w:t>(1)</w:t>
                  </w:r>
                </w:p>
              </w:tc>
            </w:tr>
            <w:tr w:rsidR="00190E0B" w:rsidRPr="00D277D6" w14:paraId="0B1546C8" w14:textId="77777777" w:rsidTr="00D277D6">
              <w:trPr>
                <w:trHeight w:val="244"/>
                <w:jc w:val="center"/>
              </w:trPr>
              <w:tc>
                <w:tcPr>
                  <w:tcW w:w="1661" w:type="dxa"/>
                  <w:tcBorders>
                    <w:top w:val="nil"/>
                    <w:left w:val="single" w:sz="12" w:space="0" w:color="000000"/>
                    <w:bottom w:val="single" w:sz="12" w:space="0" w:color="000000"/>
                    <w:right w:val="single" w:sz="12" w:space="0" w:color="000000"/>
                  </w:tcBorders>
                  <w:vAlign w:val="center"/>
                  <w:hideMark/>
                </w:tcPr>
                <w:p w14:paraId="1F3CF424" w14:textId="77777777" w:rsidR="00190E0B" w:rsidRPr="00D277D6" w:rsidRDefault="00190E0B" w:rsidP="00190E0B">
                  <w:pPr>
                    <w:spacing w:after="0" w:line="240" w:lineRule="auto"/>
                    <w:ind w:right="57"/>
                    <w:jc w:val="both"/>
                    <w:rPr>
                      <w:rFonts w:ascii="Arial" w:hAnsi="Arial" w:cs="Arial"/>
                      <w:i/>
                      <w:iCs/>
                      <w:sz w:val="14"/>
                      <w:szCs w:val="14"/>
                    </w:rPr>
                  </w:pPr>
                  <w:r w:rsidRPr="00D277D6">
                    <w:rPr>
                      <w:rFonts w:ascii="Arial" w:hAnsi="Arial" w:cs="Arial"/>
                      <w:i/>
                      <w:iCs/>
                      <w:sz w:val="14"/>
                      <w:szCs w:val="14"/>
                    </w:rPr>
                    <w:t>INE/UTF/DA/44270/2021</w:t>
                  </w:r>
                </w:p>
              </w:tc>
              <w:tc>
                <w:tcPr>
                  <w:tcW w:w="992" w:type="dxa"/>
                  <w:tcBorders>
                    <w:top w:val="nil"/>
                    <w:left w:val="nil"/>
                    <w:bottom w:val="single" w:sz="12" w:space="0" w:color="000000"/>
                    <w:right w:val="single" w:sz="12" w:space="0" w:color="000000"/>
                  </w:tcBorders>
                  <w:vAlign w:val="center"/>
                  <w:hideMark/>
                </w:tcPr>
                <w:p w14:paraId="006EC480" w14:textId="77777777" w:rsidR="00190E0B" w:rsidRPr="00D277D6" w:rsidRDefault="00190E0B" w:rsidP="00190E0B">
                  <w:pPr>
                    <w:spacing w:after="0" w:line="240" w:lineRule="auto"/>
                    <w:ind w:right="57"/>
                    <w:jc w:val="both"/>
                    <w:rPr>
                      <w:rFonts w:ascii="Arial" w:hAnsi="Arial" w:cs="Arial"/>
                      <w:i/>
                      <w:iCs/>
                      <w:sz w:val="14"/>
                      <w:szCs w:val="14"/>
                    </w:rPr>
                  </w:pPr>
                  <w:r w:rsidRPr="00D277D6">
                    <w:rPr>
                      <w:rFonts w:ascii="Arial" w:hAnsi="Arial" w:cs="Arial"/>
                      <w:i/>
                      <w:iCs/>
                      <w:sz w:val="14"/>
                      <w:szCs w:val="14"/>
                    </w:rPr>
                    <w:t>28/10/2021</w:t>
                  </w:r>
                </w:p>
              </w:tc>
              <w:tc>
                <w:tcPr>
                  <w:tcW w:w="1139" w:type="dxa"/>
                  <w:tcBorders>
                    <w:top w:val="nil"/>
                    <w:left w:val="nil"/>
                    <w:bottom w:val="single" w:sz="12" w:space="0" w:color="000000"/>
                    <w:right w:val="single" w:sz="12" w:space="0" w:color="000000"/>
                  </w:tcBorders>
                  <w:vAlign w:val="center"/>
                  <w:hideMark/>
                </w:tcPr>
                <w:p w14:paraId="3475178D" w14:textId="77777777" w:rsidR="00190E0B" w:rsidRPr="00D277D6" w:rsidRDefault="00190E0B" w:rsidP="00190E0B">
                  <w:pPr>
                    <w:spacing w:after="0" w:line="240" w:lineRule="auto"/>
                    <w:ind w:right="57"/>
                    <w:jc w:val="center"/>
                    <w:rPr>
                      <w:rFonts w:ascii="Arial" w:hAnsi="Arial" w:cs="Arial"/>
                      <w:i/>
                      <w:iCs/>
                      <w:sz w:val="14"/>
                      <w:szCs w:val="14"/>
                    </w:rPr>
                  </w:pPr>
                  <w:r w:rsidRPr="00D277D6">
                    <w:rPr>
                      <w:rFonts w:ascii="Arial" w:hAnsi="Arial" w:cs="Arial"/>
                      <w:i/>
                      <w:iCs/>
                      <w:sz w:val="14"/>
                      <w:szCs w:val="14"/>
                    </w:rPr>
                    <w:t>(2)</w:t>
                  </w:r>
                </w:p>
              </w:tc>
            </w:tr>
          </w:tbl>
          <w:p w14:paraId="69B79486" w14:textId="77777777" w:rsidR="00190E0B" w:rsidRPr="00D277D6" w:rsidRDefault="00190E0B" w:rsidP="00190E0B">
            <w:pPr>
              <w:spacing w:after="0" w:line="240" w:lineRule="auto"/>
              <w:ind w:right="57"/>
              <w:jc w:val="both"/>
              <w:rPr>
                <w:rFonts w:ascii="Arial" w:hAnsi="Arial" w:cs="Arial"/>
                <w:i/>
                <w:iCs/>
                <w:sz w:val="18"/>
                <w:szCs w:val="18"/>
              </w:rPr>
            </w:pPr>
          </w:p>
          <w:p w14:paraId="4A491B5E" w14:textId="7735E5A3" w:rsidR="00190E0B" w:rsidRPr="00D277D6" w:rsidRDefault="00190E0B" w:rsidP="00190E0B">
            <w:pPr>
              <w:spacing w:after="0" w:line="240" w:lineRule="auto"/>
              <w:ind w:right="57"/>
              <w:jc w:val="both"/>
              <w:rPr>
                <w:rFonts w:ascii="Arial" w:hAnsi="Arial" w:cs="Arial"/>
                <w:i/>
                <w:iCs/>
                <w:sz w:val="18"/>
                <w:szCs w:val="18"/>
              </w:rPr>
            </w:pPr>
            <w:r w:rsidRPr="00D277D6">
              <w:rPr>
                <w:rFonts w:ascii="Arial" w:hAnsi="Arial" w:cs="Arial"/>
                <w:i/>
                <w:iCs/>
                <w:sz w:val="18"/>
                <w:szCs w:val="18"/>
              </w:rPr>
              <w:t>Respecto a la solicitud marcado con (1) en la columna “Referencia” del cuadro que antecede, se recibió la respuesta de la autoridad con fecha 14 de septiembre 2021, de su análisis no se detectaron diferencias con lo reportado por el sujeto obligado.</w:t>
            </w:r>
          </w:p>
          <w:p w14:paraId="71ABC9E3" w14:textId="77777777" w:rsidR="00190E0B" w:rsidRPr="00D277D6" w:rsidRDefault="00190E0B" w:rsidP="00190E0B">
            <w:pPr>
              <w:spacing w:after="0" w:line="240" w:lineRule="auto"/>
              <w:ind w:right="57"/>
              <w:jc w:val="both"/>
              <w:rPr>
                <w:rFonts w:ascii="Arial" w:hAnsi="Arial" w:cs="Arial"/>
                <w:i/>
                <w:iCs/>
                <w:sz w:val="18"/>
                <w:szCs w:val="18"/>
              </w:rPr>
            </w:pPr>
          </w:p>
          <w:p w14:paraId="666CFECD" w14:textId="77777777" w:rsidR="00190E0B" w:rsidRPr="00D277D6" w:rsidRDefault="00190E0B" w:rsidP="00190E0B">
            <w:pPr>
              <w:spacing w:after="0" w:line="240" w:lineRule="auto"/>
              <w:ind w:right="57"/>
              <w:jc w:val="both"/>
              <w:rPr>
                <w:rFonts w:ascii="Arial" w:hAnsi="Arial" w:cs="Arial"/>
                <w:i/>
                <w:iCs/>
                <w:sz w:val="18"/>
                <w:szCs w:val="18"/>
              </w:rPr>
            </w:pPr>
            <w:r w:rsidRPr="00D277D6">
              <w:rPr>
                <w:rFonts w:ascii="Arial" w:hAnsi="Arial" w:cs="Arial"/>
                <w:i/>
                <w:iCs/>
                <w:sz w:val="18"/>
                <w:szCs w:val="18"/>
              </w:rPr>
              <w:t>Respecto a la solicitud marcado con (2) en la columna “Referencia” del cuadro que antecede, a la fecha de elaboración del presente oficio, en la UTF no se ha recibido respuesta alguna.</w:t>
            </w:r>
          </w:p>
          <w:p w14:paraId="7E77E9B1" w14:textId="77777777" w:rsidR="00190E0B" w:rsidRPr="00D277D6" w:rsidRDefault="00190E0B" w:rsidP="00190E0B">
            <w:pPr>
              <w:spacing w:after="0" w:line="240" w:lineRule="auto"/>
              <w:ind w:right="57"/>
              <w:jc w:val="both"/>
              <w:rPr>
                <w:rFonts w:ascii="Arial" w:hAnsi="Arial" w:cs="Arial"/>
                <w:i/>
                <w:iCs/>
                <w:sz w:val="18"/>
                <w:szCs w:val="18"/>
              </w:rPr>
            </w:pPr>
          </w:p>
          <w:p w14:paraId="594D28BB" w14:textId="77777777" w:rsidR="00190E0B" w:rsidRPr="00D277D6" w:rsidRDefault="00190E0B" w:rsidP="00190E0B">
            <w:pPr>
              <w:spacing w:after="0" w:line="240" w:lineRule="auto"/>
              <w:ind w:right="57"/>
              <w:jc w:val="both"/>
              <w:rPr>
                <w:rFonts w:ascii="Arial" w:hAnsi="Arial" w:cs="Arial"/>
                <w:i/>
                <w:iCs/>
                <w:sz w:val="18"/>
                <w:szCs w:val="18"/>
              </w:rPr>
            </w:pPr>
            <w:r w:rsidRPr="00D277D6">
              <w:rPr>
                <w:rFonts w:ascii="Arial" w:hAnsi="Arial" w:cs="Arial"/>
                <w:i/>
                <w:iCs/>
                <w:sz w:val="18"/>
                <w:szCs w:val="18"/>
              </w:rPr>
              <w:t>Es preciso señalar que esta autoridad se encuentra en espera de la respuesta del organismo público marcado con (2) en la columna “Referencia”; una vez que se cuente con dicha información, se analizará y se informará al sujeto obligado del resultado obtenido en el momento procesal oportuno.</w:t>
            </w:r>
          </w:p>
          <w:p w14:paraId="00206A79" w14:textId="77777777" w:rsidR="00190E0B" w:rsidRPr="00D277D6" w:rsidRDefault="00190E0B" w:rsidP="00190E0B">
            <w:pPr>
              <w:spacing w:after="0" w:line="240" w:lineRule="auto"/>
              <w:ind w:right="57"/>
              <w:jc w:val="both"/>
              <w:rPr>
                <w:rFonts w:ascii="Arial" w:hAnsi="Arial" w:cs="Arial"/>
                <w:i/>
                <w:iCs/>
                <w:sz w:val="18"/>
                <w:szCs w:val="18"/>
              </w:rPr>
            </w:pPr>
          </w:p>
          <w:p w14:paraId="76A163F1" w14:textId="77777777" w:rsidR="00190E0B" w:rsidRPr="00D277D6" w:rsidRDefault="00190E0B" w:rsidP="00190E0B">
            <w:pPr>
              <w:spacing w:after="0" w:line="240" w:lineRule="auto"/>
              <w:ind w:right="57"/>
              <w:jc w:val="both"/>
              <w:rPr>
                <w:rFonts w:ascii="Arial" w:hAnsi="Arial" w:cs="Arial"/>
                <w:i/>
                <w:iCs/>
                <w:sz w:val="18"/>
                <w:szCs w:val="18"/>
              </w:rPr>
            </w:pPr>
            <w:r w:rsidRPr="00D277D6">
              <w:rPr>
                <w:rFonts w:ascii="Arial" w:hAnsi="Arial" w:cs="Arial"/>
                <w:i/>
                <w:iCs/>
                <w:sz w:val="18"/>
                <w:szCs w:val="18"/>
              </w:rPr>
              <w:t>Con la finalidad de salvaguardar la garantía de audiencia del sujeto obligado, mediante oficio INE/UTF/DA/43221/2021 notificado el 29 de octubre de 2021, se hicieron de su conocimiento los errores y omisiones que se determinaron de la revisión de los registros realizados en el SIF. Con escrito de respuesta: número RSP/SEFA/068/2021 de fecha 09 de noviembre de 2021, el sujeto obligado manifestó lo que a la letra se transcribe:</w:t>
            </w:r>
          </w:p>
          <w:p w14:paraId="28841967" w14:textId="77777777" w:rsidR="00190E0B" w:rsidRPr="00D277D6" w:rsidRDefault="00190E0B" w:rsidP="00190E0B">
            <w:pPr>
              <w:spacing w:after="0" w:line="240" w:lineRule="auto"/>
              <w:ind w:right="57"/>
              <w:jc w:val="both"/>
              <w:rPr>
                <w:rFonts w:ascii="Arial" w:hAnsi="Arial" w:cs="Arial"/>
                <w:i/>
                <w:iCs/>
                <w:sz w:val="18"/>
                <w:szCs w:val="18"/>
              </w:rPr>
            </w:pPr>
          </w:p>
          <w:p w14:paraId="6ECF483A" w14:textId="77777777" w:rsidR="00190E0B" w:rsidRPr="00D277D6" w:rsidRDefault="00190E0B" w:rsidP="00190E0B">
            <w:pPr>
              <w:spacing w:after="0" w:line="240" w:lineRule="auto"/>
              <w:ind w:left="567" w:right="735"/>
              <w:jc w:val="both"/>
              <w:rPr>
                <w:rFonts w:ascii="Arial" w:hAnsi="Arial" w:cs="Arial"/>
                <w:i/>
                <w:iCs/>
                <w:sz w:val="18"/>
                <w:szCs w:val="18"/>
              </w:rPr>
            </w:pPr>
            <w:r w:rsidRPr="00D277D6">
              <w:rPr>
                <w:rFonts w:ascii="Arial" w:hAnsi="Arial" w:cs="Arial"/>
                <w:i/>
                <w:iCs/>
                <w:sz w:val="18"/>
                <w:szCs w:val="18"/>
              </w:rPr>
              <w:t>“Se presenta la siguiente aclaración: • Que RSP TABASCO, acatara lo que la autoridad designe a este punto.”</w:t>
            </w:r>
          </w:p>
          <w:p w14:paraId="2112C1AC" w14:textId="77777777" w:rsidR="00190E0B" w:rsidRPr="00D277D6" w:rsidRDefault="00190E0B" w:rsidP="00190E0B">
            <w:pPr>
              <w:spacing w:after="0" w:line="240" w:lineRule="auto"/>
              <w:ind w:right="57"/>
              <w:jc w:val="both"/>
              <w:rPr>
                <w:rFonts w:ascii="Arial" w:hAnsi="Arial" w:cs="Arial"/>
                <w:i/>
                <w:iCs/>
                <w:sz w:val="18"/>
                <w:szCs w:val="18"/>
              </w:rPr>
            </w:pPr>
          </w:p>
          <w:p w14:paraId="679CACD6" w14:textId="77777777" w:rsidR="00190E0B" w:rsidRPr="00D277D6" w:rsidRDefault="00190E0B" w:rsidP="00190E0B">
            <w:pPr>
              <w:spacing w:after="0" w:line="240" w:lineRule="auto"/>
              <w:ind w:right="57"/>
              <w:jc w:val="both"/>
              <w:rPr>
                <w:rFonts w:ascii="Arial" w:hAnsi="Arial" w:cs="Arial"/>
                <w:i/>
                <w:iCs/>
                <w:sz w:val="18"/>
                <w:szCs w:val="18"/>
              </w:rPr>
            </w:pPr>
            <w:r w:rsidRPr="00D277D6">
              <w:rPr>
                <w:rFonts w:ascii="Arial" w:hAnsi="Arial" w:cs="Arial"/>
                <w:i/>
                <w:iCs/>
                <w:sz w:val="18"/>
                <w:szCs w:val="18"/>
              </w:rPr>
              <w:t>A la presente fecha no se ha recibido respuesta por parte de la autoridad señalada. Por lo cual, si derivado de la respuesta proporcionadas por las autoridades se identificarán observaciones posteriores a la notificación del presente oficio, serán objeto de observación y se le dará aviso en el momento procesal oportuno.</w:t>
            </w:r>
          </w:p>
          <w:p w14:paraId="009F8748" w14:textId="77777777" w:rsidR="00190E0B" w:rsidRPr="00D277D6" w:rsidRDefault="00190E0B" w:rsidP="00190E0B">
            <w:pPr>
              <w:spacing w:after="0" w:line="240" w:lineRule="auto"/>
              <w:ind w:right="57"/>
              <w:jc w:val="both"/>
              <w:rPr>
                <w:rFonts w:ascii="Arial" w:hAnsi="Arial" w:cs="Arial"/>
                <w:i/>
                <w:iCs/>
                <w:sz w:val="18"/>
                <w:szCs w:val="18"/>
              </w:rPr>
            </w:pPr>
          </w:p>
          <w:p w14:paraId="03157A1A" w14:textId="77777777" w:rsidR="00190E0B" w:rsidRPr="00D277D6" w:rsidRDefault="00190E0B" w:rsidP="00190E0B">
            <w:pPr>
              <w:spacing w:after="0" w:line="240" w:lineRule="auto"/>
              <w:ind w:right="57"/>
              <w:jc w:val="both"/>
              <w:rPr>
                <w:rFonts w:ascii="Arial" w:hAnsi="Arial" w:cs="Arial"/>
                <w:i/>
                <w:iCs/>
                <w:sz w:val="18"/>
                <w:szCs w:val="18"/>
              </w:rPr>
            </w:pPr>
            <w:r w:rsidRPr="00D277D6">
              <w:rPr>
                <w:rFonts w:ascii="Arial" w:hAnsi="Arial" w:cs="Arial"/>
                <w:i/>
                <w:iCs/>
                <w:sz w:val="18"/>
                <w:szCs w:val="18"/>
              </w:rPr>
              <w:lastRenderedPageBreak/>
              <w:t>Se le solicita presentar en SIF lo siguiente:</w:t>
            </w:r>
          </w:p>
          <w:p w14:paraId="69F9D99D" w14:textId="77777777" w:rsidR="00190E0B" w:rsidRPr="00D277D6" w:rsidRDefault="00190E0B" w:rsidP="00190E0B">
            <w:pPr>
              <w:spacing w:after="0" w:line="240" w:lineRule="auto"/>
              <w:ind w:right="57"/>
              <w:jc w:val="both"/>
              <w:rPr>
                <w:rFonts w:ascii="Arial" w:hAnsi="Arial" w:cs="Arial"/>
                <w:i/>
                <w:iCs/>
                <w:sz w:val="18"/>
                <w:szCs w:val="18"/>
              </w:rPr>
            </w:pPr>
          </w:p>
          <w:p w14:paraId="311E3AC8" w14:textId="77777777" w:rsidR="00190E0B" w:rsidRPr="00D277D6" w:rsidRDefault="00190E0B" w:rsidP="00190E0B">
            <w:pPr>
              <w:spacing w:after="0" w:line="240" w:lineRule="auto"/>
              <w:ind w:right="57"/>
              <w:jc w:val="both"/>
              <w:rPr>
                <w:rFonts w:ascii="Arial" w:hAnsi="Arial" w:cs="Arial"/>
                <w:i/>
                <w:iCs/>
                <w:sz w:val="18"/>
                <w:szCs w:val="18"/>
              </w:rPr>
            </w:pPr>
            <w:r w:rsidRPr="00D277D6">
              <w:rPr>
                <w:rFonts w:ascii="Arial" w:hAnsi="Arial" w:cs="Arial"/>
                <w:i/>
                <w:iCs/>
                <w:sz w:val="18"/>
                <w:szCs w:val="18"/>
              </w:rPr>
              <w:t>• Las aclaraciones que a su derecho convenga.</w:t>
            </w:r>
          </w:p>
          <w:p w14:paraId="6FC1D49C" w14:textId="77777777" w:rsidR="00190E0B" w:rsidRPr="00D277D6" w:rsidRDefault="00190E0B" w:rsidP="00190E0B">
            <w:pPr>
              <w:spacing w:after="0" w:line="240" w:lineRule="auto"/>
              <w:ind w:right="57"/>
              <w:jc w:val="both"/>
              <w:rPr>
                <w:rFonts w:ascii="Arial" w:hAnsi="Arial" w:cs="Arial"/>
                <w:i/>
                <w:iCs/>
                <w:sz w:val="18"/>
                <w:szCs w:val="18"/>
              </w:rPr>
            </w:pPr>
          </w:p>
          <w:p w14:paraId="2215EACC" w14:textId="7A064939" w:rsidR="00190E0B" w:rsidRPr="00D277D6" w:rsidRDefault="00190E0B" w:rsidP="00190E0B">
            <w:pPr>
              <w:pStyle w:val="NormalWeb"/>
              <w:spacing w:before="0" w:beforeAutospacing="0" w:after="0" w:afterAutospacing="0"/>
              <w:ind w:right="57"/>
              <w:jc w:val="both"/>
              <w:rPr>
                <w:rFonts w:ascii="Arial" w:hAnsi="Arial" w:cs="Arial"/>
                <w:i/>
                <w:iCs/>
                <w:sz w:val="18"/>
                <w:szCs w:val="18"/>
              </w:rPr>
            </w:pPr>
            <w:r w:rsidRPr="00D277D6">
              <w:rPr>
                <w:rFonts w:ascii="Arial" w:hAnsi="Arial" w:cs="Arial"/>
                <w:i/>
                <w:iCs/>
                <w:sz w:val="18"/>
                <w:szCs w:val="18"/>
              </w:rPr>
              <w:t>Lo anterior, de conformidad con el artículo 443, de la LGIPE; 96, numeral 1, y 331 del RF.</w:t>
            </w:r>
          </w:p>
        </w:tc>
        <w:tc>
          <w:tcPr>
            <w:tcW w:w="939" w:type="pct"/>
            <w:tcBorders>
              <w:top w:val="single" w:sz="6" w:space="0" w:color="000000"/>
              <w:left w:val="nil"/>
              <w:bottom w:val="single" w:sz="6" w:space="0" w:color="000000"/>
              <w:right w:val="single" w:sz="6" w:space="0" w:color="000000"/>
            </w:tcBorders>
          </w:tcPr>
          <w:p w14:paraId="56F49FF0" w14:textId="77777777" w:rsidR="00190E0B" w:rsidRPr="00D277D6" w:rsidRDefault="00190E0B" w:rsidP="00190E0B">
            <w:pPr>
              <w:pStyle w:val="NormalWeb"/>
              <w:spacing w:before="0" w:beforeAutospacing="0" w:after="0" w:afterAutospacing="0"/>
              <w:ind w:left="82" w:right="60"/>
              <w:jc w:val="both"/>
              <w:rPr>
                <w:rFonts w:ascii="Arial" w:hAnsi="Arial" w:cs="Arial"/>
                <w:i/>
                <w:iCs/>
                <w:sz w:val="18"/>
                <w:szCs w:val="18"/>
              </w:rPr>
            </w:pPr>
          </w:p>
          <w:p w14:paraId="3EE6F850" w14:textId="77777777" w:rsidR="00190E0B" w:rsidRPr="00D277D6" w:rsidRDefault="00190E0B" w:rsidP="00190E0B">
            <w:pPr>
              <w:pStyle w:val="NormalWeb"/>
              <w:spacing w:before="0" w:beforeAutospacing="0" w:after="0" w:afterAutospacing="0"/>
              <w:ind w:left="82" w:right="60"/>
              <w:jc w:val="both"/>
              <w:rPr>
                <w:rFonts w:ascii="Arial" w:hAnsi="Arial" w:cs="Arial"/>
                <w:i/>
                <w:iCs/>
                <w:sz w:val="18"/>
                <w:szCs w:val="18"/>
              </w:rPr>
            </w:pPr>
          </w:p>
          <w:p w14:paraId="3DDD5C0A" w14:textId="18CA2241" w:rsidR="00190E0B" w:rsidRPr="00D277D6" w:rsidRDefault="00190E0B" w:rsidP="00190E0B">
            <w:pPr>
              <w:pStyle w:val="NormalWeb"/>
              <w:spacing w:before="0" w:beforeAutospacing="0" w:after="0" w:afterAutospacing="0"/>
              <w:ind w:left="82" w:right="60"/>
              <w:jc w:val="both"/>
              <w:rPr>
                <w:rFonts w:ascii="Arial" w:hAnsi="Arial" w:cs="Arial"/>
                <w:i/>
                <w:iCs/>
                <w:sz w:val="18"/>
                <w:szCs w:val="18"/>
              </w:rPr>
            </w:pPr>
            <w:r w:rsidRPr="00D277D6">
              <w:rPr>
                <w:rFonts w:ascii="Arial" w:hAnsi="Arial" w:cs="Arial"/>
                <w:i/>
                <w:iCs/>
                <w:sz w:val="18"/>
                <w:szCs w:val="18"/>
              </w:rPr>
              <w:t>“Que RSP, Tabasco, acatara lo que la autoridad designe a este punto.”</w:t>
            </w:r>
          </w:p>
        </w:tc>
        <w:tc>
          <w:tcPr>
            <w:tcW w:w="1165" w:type="pct"/>
            <w:tcBorders>
              <w:top w:val="single" w:sz="6" w:space="0" w:color="000000"/>
              <w:left w:val="nil"/>
              <w:bottom w:val="single" w:sz="6" w:space="0" w:color="000000"/>
              <w:right w:val="single" w:sz="6" w:space="0" w:color="000000"/>
            </w:tcBorders>
          </w:tcPr>
          <w:p w14:paraId="1B3D237B" w14:textId="77777777" w:rsidR="00190E0B" w:rsidRPr="00DB783B" w:rsidRDefault="00190E0B" w:rsidP="00190E0B">
            <w:pPr>
              <w:spacing w:after="0" w:line="240" w:lineRule="auto"/>
              <w:ind w:left="57" w:right="57"/>
              <w:jc w:val="both"/>
              <w:rPr>
                <w:rFonts w:ascii="Arial" w:hAnsi="Arial" w:cs="Arial"/>
                <w:b/>
                <w:bCs/>
                <w:sz w:val="18"/>
                <w:szCs w:val="18"/>
              </w:rPr>
            </w:pPr>
            <w:r w:rsidRPr="00DB783B">
              <w:rPr>
                <w:rFonts w:ascii="Arial" w:hAnsi="Arial" w:cs="Arial"/>
                <w:b/>
                <w:bCs/>
                <w:sz w:val="18"/>
                <w:szCs w:val="18"/>
              </w:rPr>
              <w:t>Seguimiento</w:t>
            </w:r>
          </w:p>
          <w:p w14:paraId="1386E3CD" w14:textId="77777777" w:rsidR="00190E0B" w:rsidRPr="00DB783B" w:rsidRDefault="00190E0B" w:rsidP="00190E0B">
            <w:pPr>
              <w:spacing w:after="0" w:line="240" w:lineRule="auto"/>
              <w:ind w:left="57" w:right="57"/>
              <w:jc w:val="both"/>
              <w:rPr>
                <w:rFonts w:ascii="Arial" w:hAnsi="Arial" w:cs="Arial"/>
                <w:sz w:val="18"/>
                <w:szCs w:val="18"/>
              </w:rPr>
            </w:pPr>
          </w:p>
          <w:p w14:paraId="7020D3DB" w14:textId="38DDF934" w:rsidR="00190E0B" w:rsidRPr="000D537B" w:rsidRDefault="00190E0B" w:rsidP="00190E0B">
            <w:pPr>
              <w:spacing w:after="0" w:line="240" w:lineRule="auto"/>
              <w:ind w:left="57" w:right="57"/>
              <w:jc w:val="both"/>
              <w:rPr>
                <w:rFonts w:ascii="Arial" w:hAnsi="Arial" w:cs="Arial"/>
                <w:sz w:val="18"/>
                <w:szCs w:val="18"/>
              </w:rPr>
            </w:pPr>
            <w:r w:rsidRPr="00DB783B">
              <w:rPr>
                <w:rFonts w:ascii="Arial" w:hAnsi="Arial" w:cs="Arial"/>
                <w:sz w:val="18"/>
                <w:szCs w:val="18"/>
              </w:rPr>
              <w:t>A la presente fecha no se ha recibido respuesta por parte de la autorida</w:t>
            </w:r>
            <w:r>
              <w:rPr>
                <w:rFonts w:ascii="Arial" w:hAnsi="Arial" w:cs="Arial"/>
                <w:sz w:val="18"/>
                <w:szCs w:val="18"/>
              </w:rPr>
              <w:t>d</w:t>
            </w:r>
            <w:r w:rsidRPr="00DB783B">
              <w:rPr>
                <w:rFonts w:ascii="Arial" w:hAnsi="Arial" w:cs="Arial"/>
                <w:sz w:val="18"/>
                <w:szCs w:val="18"/>
              </w:rPr>
              <w:t xml:space="preserve"> señalada</w:t>
            </w:r>
            <w:r>
              <w:rPr>
                <w:rFonts w:ascii="Arial" w:hAnsi="Arial" w:cs="Arial"/>
                <w:sz w:val="18"/>
                <w:szCs w:val="18"/>
              </w:rPr>
              <w:t xml:space="preserve"> con (2) en la observación original</w:t>
            </w:r>
            <w:r w:rsidRPr="00DB783B">
              <w:rPr>
                <w:rFonts w:ascii="Arial" w:hAnsi="Arial" w:cs="Arial"/>
                <w:sz w:val="18"/>
                <w:szCs w:val="18"/>
              </w:rPr>
              <w:t xml:space="preserve">; sin embargo, si derivado de las respuestas proporcionadas por las autoridades se identificarán observaciones posteriores a la notificación del presente </w:t>
            </w:r>
            <w:r>
              <w:rPr>
                <w:rFonts w:ascii="Arial" w:hAnsi="Arial" w:cs="Arial"/>
                <w:sz w:val="18"/>
                <w:szCs w:val="18"/>
              </w:rPr>
              <w:t>dictamen</w:t>
            </w:r>
            <w:r w:rsidRPr="00DB783B">
              <w:rPr>
                <w:rFonts w:ascii="Arial" w:hAnsi="Arial" w:cs="Arial"/>
                <w:sz w:val="18"/>
                <w:szCs w:val="18"/>
              </w:rPr>
              <w:t>, serán objeto de observación y se le dará aviso en el momento procesal oportuno, por lo que esta autoridad dará seguimiento en el marco de la revisión del ejercicio 2021.</w:t>
            </w:r>
          </w:p>
        </w:tc>
        <w:tc>
          <w:tcPr>
            <w:tcW w:w="487" w:type="pct"/>
            <w:tcBorders>
              <w:top w:val="single" w:sz="6" w:space="0" w:color="000000"/>
              <w:left w:val="nil"/>
              <w:bottom w:val="single" w:sz="6" w:space="0" w:color="000000"/>
              <w:right w:val="single" w:sz="6" w:space="0" w:color="000000"/>
            </w:tcBorders>
          </w:tcPr>
          <w:p w14:paraId="4E96FE31" w14:textId="39D2543E" w:rsidR="00190E0B" w:rsidRDefault="00190E0B" w:rsidP="00190E0B">
            <w:pPr>
              <w:spacing w:after="0" w:line="240" w:lineRule="auto"/>
              <w:ind w:left="57" w:right="57"/>
              <w:jc w:val="both"/>
              <w:rPr>
                <w:rFonts w:ascii="Arial" w:hAnsi="Arial" w:cs="Arial"/>
                <w:b/>
                <w:bCs/>
                <w:sz w:val="18"/>
                <w:szCs w:val="18"/>
              </w:rPr>
            </w:pPr>
            <w:r>
              <w:rPr>
                <w:rFonts w:ascii="Arial" w:hAnsi="Arial" w:cs="Arial"/>
                <w:b/>
                <w:bCs/>
                <w:sz w:val="18"/>
                <w:szCs w:val="18"/>
              </w:rPr>
              <w:t>9</w:t>
            </w:r>
            <w:r w:rsidRPr="00054C29">
              <w:rPr>
                <w:rFonts w:ascii="Arial" w:hAnsi="Arial" w:cs="Arial"/>
                <w:b/>
                <w:bCs/>
                <w:sz w:val="18"/>
                <w:szCs w:val="18"/>
              </w:rPr>
              <w:t>.28-C</w:t>
            </w:r>
            <w:r>
              <w:rPr>
                <w:rFonts w:ascii="Arial" w:hAnsi="Arial" w:cs="Arial"/>
                <w:b/>
                <w:bCs/>
                <w:sz w:val="18"/>
                <w:szCs w:val="18"/>
              </w:rPr>
              <w:t>6</w:t>
            </w:r>
            <w:r w:rsidRPr="00054C29">
              <w:rPr>
                <w:rFonts w:ascii="Arial" w:hAnsi="Arial" w:cs="Arial"/>
                <w:b/>
                <w:bCs/>
                <w:sz w:val="18"/>
                <w:szCs w:val="18"/>
              </w:rPr>
              <w:t>-</w:t>
            </w:r>
            <w:r>
              <w:rPr>
                <w:rFonts w:ascii="Arial" w:hAnsi="Arial" w:cs="Arial"/>
                <w:b/>
                <w:bCs/>
                <w:sz w:val="18"/>
                <w:szCs w:val="18"/>
              </w:rPr>
              <w:t>RSP</w:t>
            </w:r>
            <w:r w:rsidRPr="00054C29">
              <w:rPr>
                <w:rFonts w:ascii="Arial" w:hAnsi="Arial" w:cs="Arial"/>
                <w:b/>
                <w:bCs/>
                <w:sz w:val="18"/>
                <w:szCs w:val="18"/>
              </w:rPr>
              <w:t>-TB</w:t>
            </w:r>
          </w:p>
          <w:p w14:paraId="11A28E92" w14:textId="77777777" w:rsidR="00190E0B" w:rsidRDefault="00190E0B" w:rsidP="00190E0B">
            <w:pPr>
              <w:spacing w:after="0" w:line="240" w:lineRule="auto"/>
              <w:ind w:left="57" w:right="57"/>
              <w:jc w:val="both"/>
              <w:rPr>
                <w:rFonts w:ascii="Arial" w:hAnsi="Arial" w:cs="Arial"/>
                <w:sz w:val="18"/>
                <w:szCs w:val="18"/>
              </w:rPr>
            </w:pPr>
          </w:p>
          <w:p w14:paraId="366C6BCD" w14:textId="244438AE" w:rsidR="00190E0B" w:rsidRPr="000D537B" w:rsidRDefault="00190E0B" w:rsidP="00190E0B">
            <w:pPr>
              <w:spacing w:after="0" w:line="240" w:lineRule="auto"/>
              <w:ind w:left="57" w:right="57"/>
              <w:jc w:val="both"/>
              <w:rPr>
                <w:rFonts w:ascii="Arial" w:hAnsi="Arial" w:cs="Arial"/>
                <w:sz w:val="18"/>
                <w:szCs w:val="18"/>
              </w:rPr>
            </w:pPr>
            <w:r w:rsidRPr="001636AE">
              <w:rPr>
                <w:rFonts w:ascii="Arial" w:hAnsi="Arial" w:cs="Arial"/>
                <w:sz w:val="18"/>
                <w:szCs w:val="18"/>
              </w:rPr>
              <w:t>En el marco de la revisión del Informe Anual del ejercicio 2021, se dará puntual seguimiento a la respuesta del organismo público local.</w:t>
            </w:r>
          </w:p>
        </w:tc>
        <w:tc>
          <w:tcPr>
            <w:tcW w:w="413" w:type="pct"/>
            <w:tcBorders>
              <w:top w:val="single" w:sz="6" w:space="0" w:color="000000"/>
              <w:left w:val="nil"/>
              <w:bottom w:val="single" w:sz="6" w:space="0" w:color="000000"/>
              <w:right w:val="single" w:sz="6" w:space="0" w:color="000000"/>
            </w:tcBorders>
          </w:tcPr>
          <w:p w14:paraId="78705908" w14:textId="77777777" w:rsidR="00190E0B" w:rsidRPr="000D537B" w:rsidRDefault="00190E0B" w:rsidP="00190E0B">
            <w:pPr>
              <w:pStyle w:val="NormalWeb"/>
              <w:spacing w:before="0" w:beforeAutospacing="0" w:after="0" w:afterAutospacing="0"/>
              <w:ind w:left="175"/>
              <w:jc w:val="both"/>
              <w:rPr>
                <w:rFonts w:ascii="Arial" w:hAnsi="Arial" w:cs="Arial"/>
                <w:sz w:val="18"/>
                <w:szCs w:val="18"/>
              </w:rPr>
            </w:pPr>
          </w:p>
        </w:tc>
        <w:tc>
          <w:tcPr>
            <w:tcW w:w="376" w:type="pct"/>
            <w:tcBorders>
              <w:top w:val="single" w:sz="6" w:space="0" w:color="000000"/>
              <w:left w:val="nil"/>
              <w:bottom w:val="single" w:sz="6" w:space="0" w:color="000000"/>
              <w:right w:val="single" w:sz="6" w:space="0" w:color="000000"/>
            </w:tcBorders>
          </w:tcPr>
          <w:p w14:paraId="091485A4" w14:textId="77777777" w:rsidR="00190E0B" w:rsidRPr="000D537B" w:rsidRDefault="00190E0B" w:rsidP="00190E0B">
            <w:pPr>
              <w:spacing w:after="0" w:line="240" w:lineRule="auto"/>
              <w:ind w:left="175"/>
              <w:rPr>
                <w:rFonts w:ascii="Arial" w:hAnsi="Arial" w:cs="Arial"/>
                <w:sz w:val="18"/>
                <w:szCs w:val="18"/>
              </w:rPr>
            </w:pPr>
          </w:p>
        </w:tc>
      </w:tr>
      <w:tr w:rsidR="00576CED" w:rsidRPr="000D537B" w14:paraId="7C7BC942" w14:textId="77777777" w:rsidTr="0080217E">
        <w:trPr>
          <w:trHeight w:val="20"/>
          <w:jc w:val="center"/>
        </w:trPr>
        <w:tc>
          <w:tcPr>
            <w:tcW w:w="106" w:type="pct"/>
            <w:tcBorders>
              <w:top w:val="single" w:sz="6" w:space="0" w:color="000000"/>
              <w:left w:val="single" w:sz="6" w:space="0" w:color="000000"/>
              <w:bottom w:val="single" w:sz="6" w:space="0" w:color="000000"/>
              <w:right w:val="single" w:sz="6" w:space="0" w:color="000000"/>
            </w:tcBorders>
          </w:tcPr>
          <w:p w14:paraId="01463036" w14:textId="77777777" w:rsidR="00576CED" w:rsidRPr="000D537B" w:rsidRDefault="00576CED" w:rsidP="00576CED">
            <w:pPr>
              <w:pStyle w:val="NormalWeb"/>
              <w:spacing w:before="0" w:beforeAutospacing="0" w:after="0" w:afterAutospacing="0"/>
              <w:jc w:val="center"/>
              <w:rPr>
                <w:rStyle w:val="Textoennegrita"/>
                <w:rFonts w:ascii="Arial" w:hAnsi="Arial" w:cs="Arial"/>
                <w:sz w:val="18"/>
                <w:szCs w:val="18"/>
              </w:rPr>
            </w:pPr>
            <w:r w:rsidRPr="000D537B">
              <w:rPr>
                <w:rStyle w:val="Textoennegrita"/>
                <w:rFonts w:ascii="Arial" w:hAnsi="Arial" w:cs="Arial"/>
                <w:sz w:val="18"/>
                <w:szCs w:val="18"/>
              </w:rPr>
              <w:lastRenderedPageBreak/>
              <w:t>7</w:t>
            </w:r>
          </w:p>
        </w:tc>
        <w:tc>
          <w:tcPr>
            <w:tcW w:w="1513" w:type="pct"/>
            <w:tcBorders>
              <w:top w:val="single" w:sz="6" w:space="0" w:color="000000"/>
              <w:left w:val="nil"/>
              <w:bottom w:val="single" w:sz="6" w:space="0" w:color="000000"/>
              <w:right w:val="single" w:sz="6" w:space="0" w:color="000000"/>
            </w:tcBorders>
          </w:tcPr>
          <w:p w14:paraId="7D6895F5" w14:textId="77777777" w:rsidR="00576CED" w:rsidRPr="00D277D6" w:rsidRDefault="00576CED" w:rsidP="00576CED">
            <w:pPr>
              <w:spacing w:after="0" w:line="240" w:lineRule="auto"/>
              <w:ind w:right="57"/>
              <w:jc w:val="both"/>
              <w:rPr>
                <w:rFonts w:ascii="Arial" w:hAnsi="Arial" w:cs="Arial"/>
                <w:b/>
                <w:bCs/>
                <w:i/>
                <w:iCs/>
                <w:sz w:val="18"/>
                <w:szCs w:val="18"/>
              </w:rPr>
            </w:pPr>
            <w:r w:rsidRPr="00D277D6">
              <w:rPr>
                <w:rFonts w:ascii="Arial" w:hAnsi="Arial" w:cs="Arial"/>
                <w:b/>
                <w:bCs/>
                <w:i/>
                <w:iCs/>
                <w:sz w:val="18"/>
                <w:szCs w:val="18"/>
              </w:rPr>
              <w:t>Confirmaciones con terceros</w:t>
            </w:r>
          </w:p>
          <w:p w14:paraId="304DD0DD" w14:textId="77777777" w:rsidR="00576CED" w:rsidRPr="00D277D6" w:rsidRDefault="00576CED" w:rsidP="00576CED">
            <w:pPr>
              <w:spacing w:after="0" w:line="240" w:lineRule="auto"/>
              <w:ind w:right="57"/>
              <w:jc w:val="both"/>
              <w:rPr>
                <w:rFonts w:ascii="Arial" w:hAnsi="Arial" w:cs="Arial"/>
                <w:i/>
                <w:iCs/>
                <w:sz w:val="18"/>
                <w:szCs w:val="18"/>
              </w:rPr>
            </w:pPr>
          </w:p>
          <w:p w14:paraId="345287AD"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b/>
                <w:bCs/>
                <w:i/>
                <w:iCs/>
                <w:sz w:val="18"/>
                <w:szCs w:val="18"/>
              </w:rPr>
              <w:t>Proveedores</w:t>
            </w:r>
          </w:p>
          <w:p w14:paraId="5D2BC612" w14:textId="77777777" w:rsidR="00576CED" w:rsidRPr="00D277D6" w:rsidRDefault="00576CED" w:rsidP="00576CED">
            <w:pPr>
              <w:spacing w:after="0" w:line="240" w:lineRule="auto"/>
              <w:ind w:left="357" w:right="57" w:hanging="357"/>
              <w:jc w:val="both"/>
              <w:rPr>
                <w:rFonts w:ascii="Arial" w:hAnsi="Arial" w:cs="Arial"/>
                <w:i/>
                <w:iCs/>
                <w:sz w:val="18"/>
                <w:szCs w:val="18"/>
              </w:rPr>
            </w:pPr>
          </w:p>
          <w:p w14:paraId="735A92A7" w14:textId="77777777" w:rsidR="00576CED" w:rsidRPr="00D277D6" w:rsidRDefault="00576CED" w:rsidP="00576CED">
            <w:pPr>
              <w:ind w:right="57"/>
              <w:jc w:val="both"/>
              <w:rPr>
                <w:rFonts w:ascii="Arial" w:hAnsi="Arial" w:cs="Arial"/>
                <w:i/>
                <w:iCs/>
                <w:sz w:val="18"/>
                <w:szCs w:val="18"/>
              </w:rPr>
            </w:pPr>
            <w:r w:rsidRPr="00D277D6">
              <w:rPr>
                <w:rFonts w:ascii="Arial" w:hAnsi="Arial" w:cs="Arial"/>
                <w:i/>
                <w:iCs/>
                <w:sz w:val="18"/>
                <w:szCs w:val="18"/>
              </w:rPr>
              <w:t>Derivado de la revisión a la información presentada por el sujeto obligado, la UTF llevó a cabo la solicitud de confirmación a los proveedores y prestadores de servicios sobre las operaciones efectuadas. Como se detalla en el cuadro siguiente:</w:t>
            </w:r>
          </w:p>
          <w:p w14:paraId="74B90301" w14:textId="77777777" w:rsidR="00576CED" w:rsidRPr="00D277D6" w:rsidRDefault="00576CED" w:rsidP="00576CED">
            <w:pPr>
              <w:spacing w:after="0" w:line="240" w:lineRule="auto"/>
              <w:ind w:left="357" w:right="57" w:hanging="357"/>
              <w:jc w:val="both"/>
              <w:rPr>
                <w:rFonts w:ascii="Arial" w:hAnsi="Arial" w:cs="Arial"/>
                <w:i/>
                <w:iCs/>
                <w:sz w:val="18"/>
                <w:szCs w:val="18"/>
              </w:rPr>
            </w:pPr>
          </w:p>
          <w:tbl>
            <w:tblPr>
              <w:tblW w:w="4902" w:type="pct"/>
              <w:jc w:val="center"/>
              <w:tblLayout w:type="fixed"/>
              <w:tblCellMar>
                <w:top w:w="15" w:type="dxa"/>
                <w:left w:w="15" w:type="dxa"/>
                <w:bottom w:w="15" w:type="dxa"/>
                <w:right w:w="15" w:type="dxa"/>
              </w:tblCellMar>
              <w:tblLook w:val="04A0" w:firstRow="1" w:lastRow="0" w:firstColumn="1" w:lastColumn="0" w:noHBand="0" w:noVBand="1"/>
            </w:tblPr>
            <w:tblGrid>
              <w:gridCol w:w="687"/>
              <w:gridCol w:w="2209"/>
              <w:gridCol w:w="1221"/>
              <w:gridCol w:w="791"/>
            </w:tblGrid>
            <w:tr w:rsidR="00576CED" w:rsidRPr="00D277D6" w14:paraId="18946699" w14:textId="77777777" w:rsidTr="00D277D6">
              <w:trPr>
                <w:trHeight w:val="30"/>
                <w:tblHeader/>
                <w:jc w:val="center"/>
              </w:trPr>
              <w:tc>
                <w:tcPr>
                  <w:tcW w:w="687" w:type="dxa"/>
                  <w:tcBorders>
                    <w:top w:val="single" w:sz="12" w:space="0" w:color="000000"/>
                    <w:left w:val="single" w:sz="12" w:space="0" w:color="000000"/>
                    <w:bottom w:val="single" w:sz="12" w:space="0" w:color="000000"/>
                    <w:right w:val="single" w:sz="12" w:space="0" w:color="000000"/>
                  </w:tcBorders>
                  <w:shd w:val="clear" w:color="auto" w:fill="FFFFFF"/>
                  <w:vAlign w:val="center"/>
                  <w:hideMark/>
                </w:tcPr>
                <w:p w14:paraId="78B544C1"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b/>
                      <w:bCs/>
                      <w:i/>
                      <w:iCs/>
                      <w:sz w:val="14"/>
                      <w:szCs w:val="14"/>
                    </w:rPr>
                    <w:t>Entidad</w:t>
                  </w:r>
                </w:p>
              </w:tc>
              <w:tc>
                <w:tcPr>
                  <w:tcW w:w="2209" w:type="dxa"/>
                  <w:tcBorders>
                    <w:top w:val="single" w:sz="12" w:space="0" w:color="000000"/>
                    <w:left w:val="nil"/>
                    <w:bottom w:val="single" w:sz="12" w:space="0" w:color="000000"/>
                    <w:right w:val="single" w:sz="12" w:space="0" w:color="000000"/>
                  </w:tcBorders>
                  <w:shd w:val="clear" w:color="auto" w:fill="FFFFFF"/>
                  <w:vAlign w:val="center"/>
                  <w:hideMark/>
                </w:tcPr>
                <w:p w14:paraId="5D1BA901"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b/>
                      <w:bCs/>
                      <w:i/>
                      <w:iCs/>
                      <w:sz w:val="14"/>
                      <w:szCs w:val="14"/>
                    </w:rPr>
                    <w:t>Nombre o Denominación</w:t>
                  </w:r>
                </w:p>
              </w:tc>
              <w:tc>
                <w:tcPr>
                  <w:tcW w:w="1221" w:type="dxa"/>
                  <w:tcBorders>
                    <w:top w:val="single" w:sz="12" w:space="0" w:color="000000"/>
                    <w:left w:val="nil"/>
                    <w:bottom w:val="single" w:sz="12" w:space="0" w:color="000000"/>
                    <w:right w:val="single" w:sz="12" w:space="0" w:color="000000"/>
                  </w:tcBorders>
                  <w:shd w:val="clear" w:color="auto" w:fill="FFFFFF"/>
                  <w:vAlign w:val="center"/>
                  <w:hideMark/>
                </w:tcPr>
                <w:p w14:paraId="092F862D"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b/>
                      <w:bCs/>
                      <w:i/>
                      <w:iCs/>
                      <w:sz w:val="14"/>
                      <w:szCs w:val="14"/>
                    </w:rPr>
                    <w:t>RFC</w:t>
                  </w:r>
                </w:p>
              </w:tc>
              <w:tc>
                <w:tcPr>
                  <w:tcW w:w="791" w:type="dxa"/>
                  <w:tcBorders>
                    <w:top w:val="single" w:sz="12" w:space="0" w:color="000000"/>
                    <w:left w:val="nil"/>
                    <w:bottom w:val="single" w:sz="12" w:space="0" w:color="000000"/>
                    <w:right w:val="single" w:sz="12" w:space="0" w:color="000000"/>
                  </w:tcBorders>
                  <w:shd w:val="clear" w:color="auto" w:fill="FFFFFF"/>
                  <w:vAlign w:val="center"/>
                  <w:hideMark/>
                </w:tcPr>
                <w:p w14:paraId="7F3B14A8"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b/>
                      <w:bCs/>
                      <w:i/>
                      <w:iCs/>
                      <w:sz w:val="14"/>
                      <w:szCs w:val="14"/>
                    </w:rPr>
                    <w:t>Referencia</w:t>
                  </w:r>
                </w:p>
              </w:tc>
            </w:tr>
            <w:tr w:rsidR="00576CED" w:rsidRPr="00D277D6" w14:paraId="32A09435" w14:textId="77777777" w:rsidTr="00D277D6">
              <w:trPr>
                <w:trHeight w:val="30"/>
                <w:jc w:val="center"/>
              </w:trPr>
              <w:tc>
                <w:tcPr>
                  <w:tcW w:w="687" w:type="dxa"/>
                  <w:tcBorders>
                    <w:top w:val="nil"/>
                    <w:left w:val="single" w:sz="12" w:space="0" w:color="000000"/>
                    <w:bottom w:val="single" w:sz="12" w:space="0" w:color="000000"/>
                    <w:right w:val="single" w:sz="12" w:space="0" w:color="000000"/>
                  </w:tcBorders>
                  <w:shd w:val="clear" w:color="auto" w:fill="FFFFFF"/>
                  <w:vAlign w:val="center"/>
                  <w:hideMark/>
                </w:tcPr>
                <w:p w14:paraId="1030AEE9"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Tabasco</w:t>
                  </w:r>
                </w:p>
              </w:tc>
              <w:tc>
                <w:tcPr>
                  <w:tcW w:w="2209" w:type="dxa"/>
                  <w:tcBorders>
                    <w:top w:val="nil"/>
                    <w:left w:val="nil"/>
                    <w:bottom w:val="single" w:sz="12" w:space="0" w:color="000000"/>
                    <w:right w:val="single" w:sz="12" w:space="0" w:color="000000"/>
                  </w:tcBorders>
                  <w:shd w:val="clear" w:color="auto" w:fill="FFFFFF"/>
                  <w:vAlign w:val="center"/>
                  <w:hideMark/>
                </w:tcPr>
                <w:p w14:paraId="36B2E461"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Ancla Servicios Administrativos S.A. de C.V.</w:t>
                  </w:r>
                </w:p>
              </w:tc>
              <w:tc>
                <w:tcPr>
                  <w:tcW w:w="1221" w:type="dxa"/>
                  <w:tcBorders>
                    <w:top w:val="nil"/>
                    <w:left w:val="nil"/>
                    <w:bottom w:val="single" w:sz="12" w:space="0" w:color="000000"/>
                    <w:right w:val="single" w:sz="12" w:space="0" w:color="000000"/>
                  </w:tcBorders>
                  <w:shd w:val="clear" w:color="auto" w:fill="FFFFFF"/>
                  <w:vAlign w:val="center"/>
                  <w:hideMark/>
                </w:tcPr>
                <w:p w14:paraId="07F03EE0"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ASA150724PS3</w:t>
                  </w:r>
                </w:p>
              </w:tc>
              <w:tc>
                <w:tcPr>
                  <w:tcW w:w="791" w:type="dxa"/>
                  <w:tcBorders>
                    <w:top w:val="nil"/>
                    <w:left w:val="nil"/>
                    <w:bottom w:val="single" w:sz="12" w:space="0" w:color="000000"/>
                    <w:right w:val="single" w:sz="12" w:space="0" w:color="000000"/>
                  </w:tcBorders>
                  <w:shd w:val="clear" w:color="auto" w:fill="FFFFFF"/>
                  <w:vAlign w:val="center"/>
                  <w:hideMark/>
                </w:tcPr>
                <w:p w14:paraId="26A8BE7D"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1</w:t>
                  </w:r>
                </w:p>
              </w:tc>
            </w:tr>
            <w:tr w:rsidR="00576CED" w:rsidRPr="00D277D6" w14:paraId="5E021E0C" w14:textId="77777777" w:rsidTr="00D277D6">
              <w:trPr>
                <w:trHeight w:val="30"/>
                <w:jc w:val="center"/>
              </w:trPr>
              <w:tc>
                <w:tcPr>
                  <w:tcW w:w="687" w:type="dxa"/>
                  <w:tcBorders>
                    <w:top w:val="nil"/>
                    <w:left w:val="single" w:sz="12" w:space="0" w:color="000000"/>
                    <w:bottom w:val="single" w:sz="12" w:space="0" w:color="000000"/>
                    <w:right w:val="single" w:sz="12" w:space="0" w:color="000000"/>
                  </w:tcBorders>
                  <w:shd w:val="clear" w:color="auto" w:fill="FFFFFF"/>
                  <w:vAlign w:val="center"/>
                  <w:hideMark/>
                </w:tcPr>
                <w:p w14:paraId="55628414"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Tabasco</w:t>
                  </w:r>
                </w:p>
              </w:tc>
              <w:tc>
                <w:tcPr>
                  <w:tcW w:w="2209" w:type="dxa"/>
                  <w:tcBorders>
                    <w:top w:val="nil"/>
                    <w:left w:val="nil"/>
                    <w:bottom w:val="single" w:sz="12" w:space="0" w:color="000000"/>
                    <w:right w:val="single" w:sz="12" w:space="0" w:color="000000"/>
                  </w:tcBorders>
                  <w:vAlign w:val="center"/>
                  <w:hideMark/>
                </w:tcPr>
                <w:p w14:paraId="3F71D067" w14:textId="77777777" w:rsidR="00576CED" w:rsidRPr="00D277D6" w:rsidRDefault="00576CED" w:rsidP="00576CED">
                  <w:pPr>
                    <w:spacing w:after="0" w:line="240" w:lineRule="auto"/>
                    <w:ind w:right="57"/>
                    <w:jc w:val="both"/>
                    <w:rPr>
                      <w:rFonts w:ascii="Arial" w:hAnsi="Arial" w:cs="Arial"/>
                      <w:i/>
                      <w:iCs/>
                      <w:sz w:val="14"/>
                      <w:szCs w:val="14"/>
                    </w:rPr>
                  </w:pPr>
                  <w:proofErr w:type="spellStart"/>
                  <w:r w:rsidRPr="00D277D6">
                    <w:rPr>
                      <w:rFonts w:ascii="Arial" w:hAnsi="Arial" w:cs="Arial"/>
                      <w:i/>
                      <w:iCs/>
                      <w:sz w:val="14"/>
                      <w:szCs w:val="14"/>
                    </w:rPr>
                    <w:t>Logiplus</w:t>
                  </w:r>
                  <w:proofErr w:type="spellEnd"/>
                  <w:r w:rsidRPr="00D277D6">
                    <w:rPr>
                      <w:rFonts w:ascii="Arial" w:hAnsi="Arial" w:cs="Arial"/>
                      <w:i/>
                      <w:iCs/>
                      <w:sz w:val="14"/>
                      <w:szCs w:val="14"/>
                    </w:rPr>
                    <w:t xml:space="preserve"> S.A. de C.V.</w:t>
                  </w:r>
                </w:p>
              </w:tc>
              <w:tc>
                <w:tcPr>
                  <w:tcW w:w="1221" w:type="dxa"/>
                  <w:tcBorders>
                    <w:top w:val="nil"/>
                    <w:left w:val="nil"/>
                    <w:bottom w:val="single" w:sz="12" w:space="0" w:color="000000"/>
                    <w:right w:val="single" w:sz="12" w:space="0" w:color="000000"/>
                  </w:tcBorders>
                  <w:vAlign w:val="center"/>
                  <w:hideMark/>
                </w:tcPr>
                <w:p w14:paraId="0C54D0CB"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LOG170915MG9</w:t>
                  </w:r>
                </w:p>
              </w:tc>
              <w:tc>
                <w:tcPr>
                  <w:tcW w:w="791" w:type="dxa"/>
                  <w:tcBorders>
                    <w:top w:val="nil"/>
                    <w:left w:val="nil"/>
                    <w:bottom w:val="single" w:sz="12" w:space="0" w:color="000000"/>
                    <w:right w:val="single" w:sz="12" w:space="0" w:color="000000"/>
                  </w:tcBorders>
                  <w:vAlign w:val="center"/>
                  <w:hideMark/>
                </w:tcPr>
                <w:p w14:paraId="2CDAB944"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2</w:t>
                  </w:r>
                </w:p>
              </w:tc>
            </w:tr>
            <w:tr w:rsidR="00576CED" w:rsidRPr="00D277D6" w14:paraId="1D060983" w14:textId="77777777" w:rsidTr="00D277D6">
              <w:trPr>
                <w:trHeight w:val="30"/>
                <w:jc w:val="center"/>
              </w:trPr>
              <w:tc>
                <w:tcPr>
                  <w:tcW w:w="687" w:type="dxa"/>
                  <w:tcBorders>
                    <w:top w:val="nil"/>
                    <w:left w:val="single" w:sz="12" w:space="0" w:color="000000"/>
                    <w:bottom w:val="single" w:sz="12" w:space="0" w:color="000000"/>
                    <w:right w:val="single" w:sz="12" w:space="0" w:color="000000"/>
                  </w:tcBorders>
                  <w:shd w:val="clear" w:color="auto" w:fill="FFFFFF"/>
                  <w:vAlign w:val="center"/>
                  <w:hideMark/>
                </w:tcPr>
                <w:p w14:paraId="1247A2FB"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Tabasco</w:t>
                  </w:r>
                </w:p>
              </w:tc>
              <w:tc>
                <w:tcPr>
                  <w:tcW w:w="2209" w:type="dxa"/>
                  <w:tcBorders>
                    <w:top w:val="nil"/>
                    <w:left w:val="nil"/>
                    <w:bottom w:val="single" w:sz="12" w:space="0" w:color="000000"/>
                    <w:right w:val="single" w:sz="12" w:space="0" w:color="000000"/>
                  </w:tcBorders>
                  <w:vAlign w:val="center"/>
                  <w:hideMark/>
                </w:tcPr>
                <w:p w14:paraId="61442AE2"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Javier Félix Suárez</w:t>
                  </w:r>
                </w:p>
              </w:tc>
              <w:tc>
                <w:tcPr>
                  <w:tcW w:w="1221" w:type="dxa"/>
                  <w:tcBorders>
                    <w:top w:val="nil"/>
                    <w:left w:val="nil"/>
                    <w:bottom w:val="single" w:sz="12" w:space="0" w:color="000000"/>
                    <w:right w:val="single" w:sz="12" w:space="0" w:color="000000"/>
                  </w:tcBorders>
                  <w:vAlign w:val="center"/>
                  <w:hideMark/>
                </w:tcPr>
                <w:p w14:paraId="0F2E06AF"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FESJ990901EAA</w:t>
                  </w:r>
                </w:p>
              </w:tc>
              <w:tc>
                <w:tcPr>
                  <w:tcW w:w="791" w:type="dxa"/>
                  <w:tcBorders>
                    <w:top w:val="nil"/>
                    <w:left w:val="nil"/>
                    <w:bottom w:val="single" w:sz="12" w:space="0" w:color="000000"/>
                    <w:right w:val="single" w:sz="12" w:space="0" w:color="000000"/>
                  </w:tcBorders>
                  <w:vAlign w:val="center"/>
                  <w:hideMark/>
                </w:tcPr>
                <w:p w14:paraId="73C30E3C"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2</w:t>
                  </w:r>
                </w:p>
              </w:tc>
            </w:tr>
            <w:tr w:rsidR="00576CED" w:rsidRPr="00D277D6" w14:paraId="3960B979" w14:textId="77777777" w:rsidTr="00D277D6">
              <w:trPr>
                <w:trHeight w:val="30"/>
                <w:jc w:val="center"/>
              </w:trPr>
              <w:tc>
                <w:tcPr>
                  <w:tcW w:w="687" w:type="dxa"/>
                  <w:tcBorders>
                    <w:top w:val="nil"/>
                    <w:left w:val="single" w:sz="12" w:space="0" w:color="000000"/>
                    <w:bottom w:val="single" w:sz="12" w:space="0" w:color="000000"/>
                    <w:right w:val="single" w:sz="12" w:space="0" w:color="000000"/>
                  </w:tcBorders>
                  <w:shd w:val="clear" w:color="auto" w:fill="FFFFFF"/>
                  <w:vAlign w:val="center"/>
                  <w:hideMark/>
                </w:tcPr>
                <w:p w14:paraId="0BA7A7DB"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Tabasco</w:t>
                  </w:r>
                </w:p>
              </w:tc>
              <w:tc>
                <w:tcPr>
                  <w:tcW w:w="2209" w:type="dxa"/>
                  <w:tcBorders>
                    <w:top w:val="nil"/>
                    <w:left w:val="nil"/>
                    <w:bottom w:val="single" w:sz="12" w:space="0" w:color="000000"/>
                    <w:right w:val="single" w:sz="12" w:space="0" w:color="000000"/>
                  </w:tcBorders>
                  <w:vAlign w:val="center"/>
                  <w:hideMark/>
                </w:tcPr>
                <w:p w14:paraId="39DF380D"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Mi Fiscal Contable S.A. de C.V.</w:t>
                  </w:r>
                </w:p>
              </w:tc>
              <w:tc>
                <w:tcPr>
                  <w:tcW w:w="1221" w:type="dxa"/>
                  <w:tcBorders>
                    <w:top w:val="nil"/>
                    <w:left w:val="nil"/>
                    <w:bottom w:val="single" w:sz="12" w:space="0" w:color="000000"/>
                    <w:right w:val="single" w:sz="12" w:space="0" w:color="000000"/>
                  </w:tcBorders>
                  <w:vAlign w:val="center"/>
                  <w:hideMark/>
                </w:tcPr>
                <w:p w14:paraId="43762D1B"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FCO170120858</w:t>
                  </w:r>
                </w:p>
              </w:tc>
              <w:tc>
                <w:tcPr>
                  <w:tcW w:w="791" w:type="dxa"/>
                  <w:tcBorders>
                    <w:top w:val="nil"/>
                    <w:left w:val="nil"/>
                    <w:bottom w:val="single" w:sz="12" w:space="0" w:color="000000"/>
                    <w:right w:val="single" w:sz="12" w:space="0" w:color="000000"/>
                  </w:tcBorders>
                  <w:vAlign w:val="center"/>
                  <w:hideMark/>
                </w:tcPr>
                <w:p w14:paraId="27AD2B3E"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2</w:t>
                  </w:r>
                </w:p>
              </w:tc>
            </w:tr>
            <w:tr w:rsidR="00576CED" w:rsidRPr="00D277D6" w14:paraId="1CE49E74" w14:textId="77777777" w:rsidTr="00D277D6">
              <w:trPr>
                <w:trHeight w:val="30"/>
                <w:jc w:val="center"/>
              </w:trPr>
              <w:tc>
                <w:tcPr>
                  <w:tcW w:w="687" w:type="dxa"/>
                  <w:tcBorders>
                    <w:top w:val="nil"/>
                    <w:left w:val="single" w:sz="12" w:space="0" w:color="000000"/>
                    <w:bottom w:val="single" w:sz="12" w:space="0" w:color="000000"/>
                    <w:right w:val="single" w:sz="12" w:space="0" w:color="000000"/>
                  </w:tcBorders>
                  <w:shd w:val="clear" w:color="auto" w:fill="FFFFFF"/>
                  <w:vAlign w:val="center"/>
                  <w:hideMark/>
                </w:tcPr>
                <w:p w14:paraId="4EB82987"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Tabasco</w:t>
                  </w:r>
                </w:p>
              </w:tc>
              <w:tc>
                <w:tcPr>
                  <w:tcW w:w="2209" w:type="dxa"/>
                  <w:tcBorders>
                    <w:top w:val="nil"/>
                    <w:left w:val="nil"/>
                    <w:bottom w:val="single" w:sz="12" w:space="0" w:color="000000"/>
                    <w:right w:val="single" w:sz="12" w:space="0" w:color="000000"/>
                  </w:tcBorders>
                  <w:vAlign w:val="center"/>
                  <w:hideMark/>
                </w:tcPr>
                <w:p w14:paraId="0A1E0054"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DIP Asesores SC</w:t>
                  </w:r>
                </w:p>
              </w:tc>
              <w:tc>
                <w:tcPr>
                  <w:tcW w:w="1221" w:type="dxa"/>
                  <w:tcBorders>
                    <w:top w:val="nil"/>
                    <w:left w:val="nil"/>
                    <w:bottom w:val="single" w:sz="12" w:space="0" w:color="000000"/>
                    <w:right w:val="single" w:sz="12" w:space="0" w:color="000000"/>
                  </w:tcBorders>
                  <w:vAlign w:val="center"/>
                  <w:hideMark/>
                </w:tcPr>
                <w:p w14:paraId="3BFF59A7"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DAS1112192H1</w:t>
                  </w:r>
                </w:p>
              </w:tc>
              <w:tc>
                <w:tcPr>
                  <w:tcW w:w="791" w:type="dxa"/>
                  <w:tcBorders>
                    <w:top w:val="nil"/>
                    <w:left w:val="nil"/>
                    <w:bottom w:val="single" w:sz="12" w:space="0" w:color="000000"/>
                    <w:right w:val="single" w:sz="12" w:space="0" w:color="000000"/>
                  </w:tcBorders>
                  <w:vAlign w:val="center"/>
                  <w:hideMark/>
                </w:tcPr>
                <w:p w14:paraId="4E1F2BEA"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2</w:t>
                  </w:r>
                </w:p>
              </w:tc>
            </w:tr>
            <w:tr w:rsidR="00576CED" w:rsidRPr="00D277D6" w14:paraId="0282CE2D" w14:textId="77777777" w:rsidTr="00D277D6">
              <w:trPr>
                <w:trHeight w:val="30"/>
                <w:jc w:val="center"/>
              </w:trPr>
              <w:tc>
                <w:tcPr>
                  <w:tcW w:w="687" w:type="dxa"/>
                  <w:tcBorders>
                    <w:top w:val="nil"/>
                    <w:left w:val="single" w:sz="12" w:space="0" w:color="000000"/>
                    <w:bottom w:val="single" w:sz="12" w:space="0" w:color="000000"/>
                    <w:right w:val="single" w:sz="12" w:space="0" w:color="000000"/>
                  </w:tcBorders>
                  <w:shd w:val="clear" w:color="auto" w:fill="FFFFFF"/>
                  <w:vAlign w:val="center"/>
                  <w:hideMark/>
                </w:tcPr>
                <w:p w14:paraId="099F97F1"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Tabasco</w:t>
                  </w:r>
                </w:p>
              </w:tc>
              <w:tc>
                <w:tcPr>
                  <w:tcW w:w="2209" w:type="dxa"/>
                  <w:tcBorders>
                    <w:top w:val="nil"/>
                    <w:left w:val="nil"/>
                    <w:bottom w:val="single" w:sz="12" w:space="0" w:color="000000"/>
                    <w:right w:val="single" w:sz="12" w:space="0" w:color="000000"/>
                  </w:tcBorders>
                  <w:vAlign w:val="center"/>
                  <w:hideMark/>
                </w:tcPr>
                <w:p w14:paraId="4A94BD2F"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BMG Asesoría Integrales S.A de C.V.</w:t>
                  </w:r>
                </w:p>
              </w:tc>
              <w:tc>
                <w:tcPr>
                  <w:tcW w:w="1221" w:type="dxa"/>
                  <w:tcBorders>
                    <w:top w:val="nil"/>
                    <w:left w:val="nil"/>
                    <w:bottom w:val="single" w:sz="12" w:space="0" w:color="000000"/>
                    <w:right w:val="single" w:sz="12" w:space="0" w:color="000000"/>
                  </w:tcBorders>
                  <w:vAlign w:val="center"/>
                  <w:hideMark/>
                </w:tcPr>
                <w:p w14:paraId="472A9C99"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BAI150613N8A</w:t>
                  </w:r>
                </w:p>
              </w:tc>
              <w:tc>
                <w:tcPr>
                  <w:tcW w:w="791" w:type="dxa"/>
                  <w:tcBorders>
                    <w:top w:val="nil"/>
                    <w:left w:val="nil"/>
                    <w:bottom w:val="single" w:sz="12" w:space="0" w:color="000000"/>
                    <w:right w:val="single" w:sz="12" w:space="0" w:color="000000"/>
                  </w:tcBorders>
                  <w:vAlign w:val="center"/>
                  <w:hideMark/>
                </w:tcPr>
                <w:p w14:paraId="48C68255"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1</w:t>
                  </w:r>
                </w:p>
              </w:tc>
            </w:tr>
            <w:tr w:rsidR="00576CED" w:rsidRPr="00D277D6" w14:paraId="77AA68F6" w14:textId="77777777" w:rsidTr="00D277D6">
              <w:trPr>
                <w:trHeight w:val="30"/>
                <w:jc w:val="center"/>
              </w:trPr>
              <w:tc>
                <w:tcPr>
                  <w:tcW w:w="687" w:type="dxa"/>
                  <w:tcBorders>
                    <w:top w:val="nil"/>
                    <w:left w:val="single" w:sz="12" w:space="0" w:color="000000"/>
                    <w:bottom w:val="single" w:sz="12" w:space="0" w:color="000000"/>
                    <w:right w:val="single" w:sz="12" w:space="0" w:color="000000"/>
                  </w:tcBorders>
                  <w:shd w:val="clear" w:color="auto" w:fill="FFFFFF"/>
                  <w:vAlign w:val="center"/>
                  <w:hideMark/>
                </w:tcPr>
                <w:p w14:paraId="6F2C38E9"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Tabasco</w:t>
                  </w:r>
                </w:p>
              </w:tc>
              <w:tc>
                <w:tcPr>
                  <w:tcW w:w="2209" w:type="dxa"/>
                  <w:tcBorders>
                    <w:top w:val="nil"/>
                    <w:left w:val="nil"/>
                    <w:bottom w:val="single" w:sz="12" w:space="0" w:color="000000"/>
                    <w:right w:val="single" w:sz="12" w:space="0" w:color="000000"/>
                  </w:tcBorders>
                  <w:vAlign w:val="center"/>
                  <w:hideMark/>
                </w:tcPr>
                <w:p w14:paraId="0E903511"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 xml:space="preserve">Charle Muñoz Morales </w:t>
                  </w:r>
                </w:p>
              </w:tc>
              <w:tc>
                <w:tcPr>
                  <w:tcW w:w="1221" w:type="dxa"/>
                  <w:tcBorders>
                    <w:top w:val="nil"/>
                    <w:left w:val="nil"/>
                    <w:bottom w:val="single" w:sz="12" w:space="0" w:color="000000"/>
                    <w:right w:val="single" w:sz="12" w:space="0" w:color="000000"/>
                  </w:tcBorders>
                  <w:vAlign w:val="center"/>
                  <w:hideMark/>
                </w:tcPr>
                <w:p w14:paraId="4D507F4D"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MUMC830926DZ5</w:t>
                  </w:r>
                </w:p>
              </w:tc>
              <w:tc>
                <w:tcPr>
                  <w:tcW w:w="791" w:type="dxa"/>
                  <w:tcBorders>
                    <w:top w:val="nil"/>
                    <w:left w:val="nil"/>
                    <w:bottom w:val="single" w:sz="12" w:space="0" w:color="000000"/>
                    <w:right w:val="single" w:sz="12" w:space="0" w:color="000000"/>
                  </w:tcBorders>
                  <w:vAlign w:val="center"/>
                  <w:hideMark/>
                </w:tcPr>
                <w:p w14:paraId="24309AAB"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1</w:t>
                  </w:r>
                </w:p>
              </w:tc>
            </w:tr>
            <w:tr w:rsidR="00576CED" w:rsidRPr="00D277D6" w14:paraId="5B3CBBE5" w14:textId="77777777" w:rsidTr="00D277D6">
              <w:trPr>
                <w:trHeight w:val="30"/>
                <w:jc w:val="center"/>
              </w:trPr>
              <w:tc>
                <w:tcPr>
                  <w:tcW w:w="687" w:type="dxa"/>
                  <w:tcBorders>
                    <w:top w:val="nil"/>
                    <w:left w:val="single" w:sz="12" w:space="0" w:color="000000"/>
                    <w:bottom w:val="single" w:sz="12" w:space="0" w:color="000000"/>
                    <w:right w:val="single" w:sz="12" w:space="0" w:color="000000"/>
                  </w:tcBorders>
                  <w:shd w:val="clear" w:color="auto" w:fill="FFFFFF"/>
                  <w:vAlign w:val="center"/>
                  <w:hideMark/>
                </w:tcPr>
                <w:p w14:paraId="5F899336"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Tabasco</w:t>
                  </w:r>
                </w:p>
              </w:tc>
              <w:tc>
                <w:tcPr>
                  <w:tcW w:w="2209" w:type="dxa"/>
                  <w:tcBorders>
                    <w:top w:val="nil"/>
                    <w:left w:val="nil"/>
                    <w:bottom w:val="single" w:sz="12" w:space="0" w:color="000000"/>
                    <w:right w:val="single" w:sz="12" w:space="0" w:color="000000"/>
                  </w:tcBorders>
                  <w:vAlign w:val="center"/>
                  <w:hideMark/>
                </w:tcPr>
                <w:p w14:paraId="3BE1638C"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 xml:space="preserve">Israel Oliva Porta </w:t>
                  </w:r>
                </w:p>
              </w:tc>
              <w:tc>
                <w:tcPr>
                  <w:tcW w:w="1221" w:type="dxa"/>
                  <w:tcBorders>
                    <w:top w:val="nil"/>
                    <w:left w:val="nil"/>
                    <w:bottom w:val="single" w:sz="12" w:space="0" w:color="000000"/>
                    <w:right w:val="single" w:sz="12" w:space="0" w:color="000000"/>
                  </w:tcBorders>
                  <w:vAlign w:val="center"/>
                  <w:hideMark/>
                </w:tcPr>
                <w:p w14:paraId="50B4BF09"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OIPI770118H79</w:t>
                  </w:r>
                </w:p>
              </w:tc>
              <w:tc>
                <w:tcPr>
                  <w:tcW w:w="791" w:type="dxa"/>
                  <w:tcBorders>
                    <w:top w:val="nil"/>
                    <w:left w:val="nil"/>
                    <w:bottom w:val="single" w:sz="12" w:space="0" w:color="000000"/>
                    <w:right w:val="single" w:sz="12" w:space="0" w:color="000000"/>
                  </w:tcBorders>
                  <w:vAlign w:val="center"/>
                  <w:hideMark/>
                </w:tcPr>
                <w:p w14:paraId="4111998E"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1</w:t>
                  </w:r>
                </w:p>
              </w:tc>
            </w:tr>
            <w:tr w:rsidR="00576CED" w:rsidRPr="00D277D6" w14:paraId="3ACAD808" w14:textId="77777777" w:rsidTr="00D277D6">
              <w:trPr>
                <w:trHeight w:val="30"/>
                <w:jc w:val="center"/>
              </w:trPr>
              <w:tc>
                <w:tcPr>
                  <w:tcW w:w="687" w:type="dxa"/>
                  <w:tcBorders>
                    <w:top w:val="nil"/>
                    <w:left w:val="single" w:sz="12" w:space="0" w:color="000000"/>
                    <w:bottom w:val="single" w:sz="12" w:space="0" w:color="000000"/>
                    <w:right w:val="single" w:sz="12" w:space="0" w:color="000000"/>
                  </w:tcBorders>
                  <w:shd w:val="clear" w:color="auto" w:fill="FFFFFF"/>
                  <w:vAlign w:val="center"/>
                  <w:hideMark/>
                </w:tcPr>
                <w:p w14:paraId="44011BD4"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Tabasco</w:t>
                  </w:r>
                </w:p>
              </w:tc>
              <w:tc>
                <w:tcPr>
                  <w:tcW w:w="2209" w:type="dxa"/>
                  <w:tcBorders>
                    <w:top w:val="nil"/>
                    <w:left w:val="nil"/>
                    <w:bottom w:val="single" w:sz="12" w:space="0" w:color="000000"/>
                    <w:right w:val="single" w:sz="12" w:space="0" w:color="000000"/>
                  </w:tcBorders>
                  <w:vAlign w:val="center"/>
                  <w:hideMark/>
                </w:tcPr>
                <w:p w14:paraId="79957379"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Jesús Atila de la Cruz Soberanes</w:t>
                  </w:r>
                </w:p>
              </w:tc>
              <w:tc>
                <w:tcPr>
                  <w:tcW w:w="1221" w:type="dxa"/>
                  <w:tcBorders>
                    <w:top w:val="nil"/>
                    <w:left w:val="nil"/>
                    <w:bottom w:val="single" w:sz="12" w:space="0" w:color="000000"/>
                    <w:right w:val="single" w:sz="12" w:space="0" w:color="000000"/>
                  </w:tcBorders>
                  <w:vAlign w:val="center"/>
                  <w:hideMark/>
                </w:tcPr>
                <w:p w14:paraId="757BD287"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CUSJ820610B78</w:t>
                  </w:r>
                </w:p>
              </w:tc>
              <w:tc>
                <w:tcPr>
                  <w:tcW w:w="791" w:type="dxa"/>
                  <w:tcBorders>
                    <w:top w:val="nil"/>
                    <w:left w:val="nil"/>
                    <w:bottom w:val="single" w:sz="12" w:space="0" w:color="000000"/>
                    <w:right w:val="single" w:sz="12" w:space="0" w:color="000000"/>
                  </w:tcBorders>
                  <w:vAlign w:val="center"/>
                  <w:hideMark/>
                </w:tcPr>
                <w:p w14:paraId="2A4882B3"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1</w:t>
                  </w:r>
                </w:p>
              </w:tc>
            </w:tr>
            <w:tr w:rsidR="00576CED" w:rsidRPr="00D277D6" w14:paraId="168AF90E" w14:textId="77777777" w:rsidTr="00D277D6">
              <w:trPr>
                <w:trHeight w:val="30"/>
                <w:jc w:val="center"/>
              </w:trPr>
              <w:tc>
                <w:tcPr>
                  <w:tcW w:w="687" w:type="dxa"/>
                  <w:tcBorders>
                    <w:top w:val="nil"/>
                    <w:left w:val="single" w:sz="12" w:space="0" w:color="000000"/>
                    <w:bottom w:val="single" w:sz="12" w:space="0" w:color="000000"/>
                    <w:right w:val="single" w:sz="12" w:space="0" w:color="000000"/>
                  </w:tcBorders>
                  <w:shd w:val="clear" w:color="auto" w:fill="FFFFFF"/>
                  <w:vAlign w:val="center"/>
                  <w:hideMark/>
                </w:tcPr>
                <w:p w14:paraId="12CE7DEE"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Tabasco</w:t>
                  </w:r>
                </w:p>
              </w:tc>
              <w:tc>
                <w:tcPr>
                  <w:tcW w:w="2209" w:type="dxa"/>
                  <w:tcBorders>
                    <w:top w:val="nil"/>
                    <w:left w:val="nil"/>
                    <w:bottom w:val="single" w:sz="12" w:space="0" w:color="000000"/>
                    <w:right w:val="single" w:sz="12" w:space="0" w:color="000000"/>
                  </w:tcBorders>
                  <w:vAlign w:val="center"/>
                  <w:hideMark/>
                </w:tcPr>
                <w:p w14:paraId="16C1D0D4"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Ana Cecilia Trejo Pérez</w:t>
                  </w:r>
                </w:p>
              </w:tc>
              <w:tc>
                <w:tcPr>
                  <w:tcW w:w="1221" w:type="dxa"/>
                  <w:tcBorders>
                    <w:top w:val="nil"/>
                    <w:left w:val="nil"/>
                    <w:bottom w:val="single" w:sz="12" w:space="0" w:color="000000"/>
                    <w:right w:val="single" w:sz="12" w:space="0" w:color="000000"/>
                  </w:tcBorders>
                  <w:vAlign w:val="center"/>
                  <w:hideMark/>
                </w:tcPr>
                <w:p w14:paraId="247525CA"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TEPA640330FS0</w:t>
                  </w:r>
                </w:p>
              </w:tc>
              <w:tc>
                <w:tcPr>
                  <w:tcW w:w="791" w:type="dxa"/>
                  <w:tcBorders>
                    <w:top w:val="nil"/>
                    <w:left w:val="nil"/>
                    <w:bottom w:val="single" w:sz="12" w:space="0" w:color="000000"/>
                    <w:right w:val="single" w:sz="12" w:space="0" w:color="000000"/>
                  </w:tcBorders>
                  <w:vAlign w:val="center"/>
                  <w:hideMark/>
                </w:tcPr>
                <w:p w14:paraId="3D3788E1"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2</w:t>
                  </w:r>
                </w:p>
              </w:tc>
            </w:tr>
            <w:tr w:rsidR="00576CED" w:rsidRPr="00D277D6" w14:paraId="63A6B274" w14:textId="77777777" w:rsidTr="00D277D6">
              <w:trPr>
                <w:trHeight w:val="30"/>
                <w:jc w:val="center"/>
              </w:trPr>
              <w:tc>
                <w:tcPr>
                  <w:tcW w:w="687" w:type="dxa"/>
                  <w:tcBorders>
                    <w:top w:val="nil"/>
                    <w:left w:val="single" w:sz="12" w:space="0" w:color="000000"/>
                    <w:bottom w:val="single" w:sz="12" w:space="0" w:color="000000"/>
                    <w:right w:val="single" w:sz="12" w:space="0" w:color="000000"/>
                  </w:tcBorders>
                  <w:shd w:val="clear" w:color="auto" w:fill="FFFFFF"/>
                  <w:vAlign w:val="center"/>
                  <w:hideMark/>
                </w:tcPr>
                <w:p w14:paraId="6C815557"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Tabasco</w:t>
                  </w:r>
                </w:p>
              </w:tc>
              <w:tc>
                <w:tcPr>
                  <w:tcW w:w="2209" w:type="dxa"/>
                  <w:tcBorders>
                    <w:top w:val="nil"/>
                    <w:left w:val="nil"/>
                    <w:bottom w:val="single" w:sz="12" w:space="0" w:color="000000"/>
                    <w:right w:val="single" w:sz="12" w:space="0" w:color="000000"/>
                  </w:tcBorders>
                  <w:vAlign w:val="center"/>
                  <w:hideMark/>
                </w:tcPr>
                <w:p w14:paraId="38B3E0D8"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Julio Cesar Barrueta Bocanegra</w:t>
                  </w:r>
                </w:p>
              </w:tc>
              <w:tc>
                <w:tcPr>
                  <w:tcW w:w="1221" w:type="dxa"/>
                  <w:tcBorders>
                    <w:top w:val="nil"/>
                    <w:left w:val="nil"/>
                    <w:bottom w:val="single" w:sz="12" w:space="0" w:color="000000"/>
                    <w:right w:val="single" w:sz="12" w:space="0" w:color="000000"/>
                  </w:tcBorders>
                  <w:vAlign w:val="center"/>
                  <w:hideMark/>
                </w:tcPr>
                <w:p w14:paraId="67C58A38"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BABJ810813G97</w:t>
                  </w:r>
                </w:p>
              </w:tc>
              <w:tc>
                <w:tcPr>
                  <w:tcW w:w="791" w:type="dxa"/>
                  <w:tcBorders>
                    <w:top w:val="nil"/>
                    <w:left w:val="nil"/>
                    <w:bottom w:val="single" w:sz="12" w:space="0" w:color="000000"/>
                    <w:right w:val="single" w:sz="12" w:space="0" w:color="000000"/>
                  </w:tcBorders>
                  <w:vAlign w:val="center"/>
                  <w:hideMark/>
                </w:tcPr>
                <w:p w14:paraId="205478B0"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1</w:t>
                  </w:r>
                </w:p>
              </w:tc>
            </w:tr>
            <w:tr w:rsidR="00576CED" w:rsidRPr="00D277D6" w14:paraId="06230F6C" w14:textId="77777777" w:rsidTr="00D277D6">
              <w:trPr>
                <w:trHeight w:val="30"/>
                <w:jc w:val="center"/>
              </w:trPr>
              <w:tc>
                <w:tcPr>
                  <w:tcW w:w="687" w:type="dxa"/>
                  <w:tcBorders>
                    <w:top w:val="nil"/>
                    <w:left w:val="single" w:sz="12" w:space="0" w:color="000000"/>
                    <w:bottom w:val="single" w:sz="12" w:space="0" w:color="000000"/>
                    <w:right w:val="single" w:sz="12" w:space="0" w:color="000000"/>
                  </w:tcBorders>
                  <w:shd w:val="clear" w:color="auto" w:fill="FFFFFF"/>
                  <w:vAlign w:val="center"/>
                  <w:hideMark/>
                </w:tcPr>
                <w:p w14:paraId="0D190707"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Tabasco</w:t>
                  </w:r>
                </w:p>
              </w:tc>
              <w:tc>
                <w:tcPr>
                  <w:tcW w:w="2209" w:type="dxa"/>
                  <w:tcBorders>
                    <w:top w:val="nil"/>
                    <w:left w:val="nil"/>
                    <w:bottom w:val="single" w:sz="12" w:space="0" w:color="000000"/>
                    <w:right w:val="single" w:sz="12" w:space="0" w:color="000000"/>
                  </w:tcBorders>
                  <w:vAlign w:val="center"/>
                  <w:hideMark/>
                </w:tcPr>
                <w:p w14:paraId="142F46D3"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 xml:space="preserve">Desarrolladora Industrial </w:t>
                  </w:r>
                  <w:proofErr w:type="spellStart"/>
                  <w:r w:rsidRPr="00D277D6">
                    <w:rPr>
                      <w:rFonts w:ascii="Arial" w:hAnsi="Arial" w:cs="Arial"/>
                      <w:i/>
                      <w:iCs/>
                      <w:sz w:val="14"/>
                      <w:szCs w:val="14"/>
                    </w:rPr>
                    <w:t>Juceba</w:t>
                  </w:r>
                  <w:proofErr w:type="spellEnd"/>
                  <w:r w:rsidRPr="00D277D6">
                    <w:rPr>
                      <w:rFonts w:ascii="Arial" w:hAnsi="Arial" w:cs="Arial"/>
                      <w:i/>
                      <w:iCs/>
                      <w:sz w:val="14"/>
                      <w:szCs w:val="14"/>
                    </w:rPr>
                    <w:t xml:space="preserve"> S.A. de C.V.</w:t>
                  </w:r>
                </w:p>
              </w:tc>
              <w:tc>
                <w:tcPr>
                  <w:tcW w:w="1221" w:type="dxa"/>
                  <w:tcBorders>
                    <w:top w:val="nil"/>
                    <w:left w:val="nil"/>
                    <w:bottom w:val="single" w:sz="12" w:space="0" w:color="000000"/>
                    <w:right w:val="single" w:sz="12" w:space="0" w:color="000000"/>
                  </w:tcBorders>
                  <w:vAlign w:val="center"/>
                  <w:hideMark/>
                </w:tcPr>
                <w:p w14:paraId="74BCD7BA"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DIJ1407105EA</w:t>
                  </w:r>
                </w:p>
              </w:tc>
              <w:tc>
                <w:tcPr>
                  <w:tcW w:w="791" w:type="dxa"/>
                  <w:tcBorders>
                    <w:top w:val="nil"/>
                    <w:left w:val="nil"/>
                    <w:bottom w:val="single" w:sz="12" w:space="0" w:color="000000"/>
                    <w:right w:val="single" w:sz="12" w:space="0" w:color="000000"/>
                  </w:tcBorders>
                  <w:vAlign w:val="center"/>
                  <w:hideMark/>
                </w:tcPr>
                <w:p w14:paraId="0BACFAED"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1</w:t>
                  </w:r>
                </w:p>
              </w:tc>
            </w:tr>
            <w:tr w:rsidR="00576CED" w:rsidRPr="00D277D6" w14:paraId="2AE628CC" w14:textId="77777777" w:rsidTr="00D277D6">
              <w:trPr>
                <w:trHeight w:val="30"/>
                <w:jc w:val="center"/>
              </w:trPr>
              <w:tc>
                <w:tcPr>
                  <w:tcW w:w="687" w:type="dxa"/>
                  <w:tcBorders>
                    <w:top w:val="nil"/>
                    <w:left w:val="single" w:sz="12" w:space="0" w:color="000000"/>
                    <w:bottom w:val="single" w:sz="12" w:space="0" w:color="000000"/>
                    <w:right w:val="single" w:sz="12" w:space="0" w:color="000000"/>
                  </w:tcBorders>
                  <w:shd w:val="clear" w:color="auto" w:fill="FFFFFF"/>
                  <w:vAlign w:val="center"/>
                  <w:hideMark/>
                </w:tcPr>
                <w:p w14:paraId="0A1353FE"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Tabasco</w:t>
                  </w:r>
                </w:p>
              </w:tc>
              <w:tc>
                <w:tcPr>
                  <w:tcW w:w="2209" w:type="dxa"/>
                  <w:tcBorders>
                    <w:top w:val="nil"/>
                    <w:left w:val="nil"/>
                    <w:bottom w:val="single" w:sz="12" w:space="0" w:color="000000"/>
                    <w:right w:val="single" w:sz="12" w:space="0" w:color="000000"/>
                  </w:tcBorders>
                  <w:vAlign w:val="center"/>
                  <w:hideMark/>
                </w:tcPr>
                <w:p w14:paraId="2289DBC4"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Damaso Jesús de la Cruz de la Cruz</w:t>
                  </w:r>
                </w:p>
              </w:tc>
              <w:tc>
                <w:tcPr>
                  <w:tcW w:w="1221" w:type="dxa"/>
                  <w:tcBorders>
                    <w:top w:val="nil"/>
                    <w:left w:val="nil"/>
                    <w:bottom w:val="single" w:sz="12" w:space="0" w:color="000000"/>
                    <w:right w:val="single" w:sz="12" w:space="0" w:color="000000"/>
                  </w:tcBorders>
                  <w:vAlign w:val="center"/>
                  <w:hideMark/>
                </w:tcPr>
                <w:p w14:paraId="1DC0B34A"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CUCD990130D5A</w:t>
                  </w:r>
                </w:p>
              </w:tc>
              <w:tc>
                <w:tcPr>
                  <w:tcW w:w="791" w:type="dxa"/>
                  <w:tcBorders>
                    <w:top w:val="nil"/>
                    <w:left w:val="nil"/>
                    <w:bottom w:val="single" w:sz="12" w:space="0" w:color="000000"/>
                    <w:right w:val="single" w:sz="12" w:space="0" w:color="000000"/>
                  </w:tcBorders>
                  <w:vAlign w:val="center"/>
                  <w:hideMark/>
                </w:tcPr>
                <w:p w14:paraId="04AAE37F"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1</w:t>
                  </w:r>
                </w:p>
              </w:tc>
            </w:tr>
            <w:tr w:rsidR="00576CED" w:rsidRPr="00D277D6" w14:paraId="5905DF9B" w14:textId="77777777" w:rsidTr="00D277D6">
              <w:trPr>
                <w:trHeight w:val="30"/>
                <w:jc w:val="center"/>
              </w:trPr>
              <w:tc>
                <w:tcPr>
                  <w:tcW w:w="687" w:type="dxa"/>
                  <w:tcBorders>
                    <w:top w:val="nil"/>
                    <w:left w:val="single" w:sz="12" w:space="0" w:color="000000"/>
                    <w:bottom w:val="single" w:sz="12" w:space="0" w:color="000000"/>
                    <w:right w:val="single" w:sz="12" w:space="0" w:color="000000"/>
                  </w:tcBorders>
                  <w:shd w:val="clear" w:color="auto" w:fill="FFFFFF"/>
                  <w:vAlign w:val="center"/>
                  <w:hideMark/>
                </w:tcPr>
                <w:p w14:paraId="5AB7F3A6"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Tabasco</w:t>
                  </w:r>
                </w:p>
              </w:tc>
              <w:tc>
                <w:tcPr>
                  <w:tcW w:w="2209" w:type="dxa"/>
                  <w:tcBorders>
                    <w:top w:val="nil"/>
                    <w:left w:val="nil"/>
                    <w:bottom w:val="single" w:sz="12" w:space="0" w:color="000000"/>
                    <w:right w:val="single" w:sz="12" w:space="0" w:color="000000"/>
                  </w:tcBorders>
                  <w:vAlign w:val="center"/>
                  <w:hideMark/>
                </w:tcPr>
                <w:p w14:paraId="5E0B0377"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Miguel Armando Vélez Mier y Concha</w:t>
                  </w:r>
                </w:p>
              </w:tc>
              <w:tc>
                <w:tcPr>
                  <w:tcW w:w="1221" w:type="dxa"/>
                  <w:tcBorders>
                    <w:top w:val="nil"/>
                    <w:left w:val="nil"/>
                    <w:bottom w:val="single" w:sz="12" w:space="0" w:color="000000"/>
                    <w:right w:val="single" w:sz="12" w:space="0" w:color="000000"/>
                  </w:tcBorders>
                  <w:vAlign w:val="center"/>
                  <w:hideMark/>
                </w:tcPr>
                <w:p w14:paraId="6790D61A"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VEMM820904D51</w:t>
                  </w:r>
                </w:p>
              </w:tc>
              <w:tc>
                <w:tcPr>
                  <w:tcW w:w="791" w:type="dxa"/>
                  <w:tcBorders>
                    <w:top w:val="nil"/>
                    <w:left w:val="nil"/>
                    <w:bottom w:val="single" w:sz="12" w:space="0" w:color="000000"/>
                    <w:right w:val="single" w:sz="12" w:space="0" w:color="000000"/>
                  </w:tcBorders>
                  <w:vAlign w:val="center"/>
                  <w:hideMark/>
                </w:tcPr>
                <w:p w14:paraId="3A729689"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1</w:t>
                  </w:r>
                </w:p>
              </w:tc>
            </w:tr>
            <w:tr w:rsidR="00576CED" w:rsidRPr="00D277D6" w14:paraId="300A886E" w14:textId="77777777" w:rsidTr="00D277D6">
              <w:trPr>
                <w:trHeight w:val="30"/>
                <w:jc w:val="center"/>
              </w:trPr>
              <w:tc>
                <w:tcPr>
                  <w:tcW w:w="687" w:type="dxa"/>
                  <w:tcBorders>
                    <w:top w:val="nil"/>
                    <w:left w:val="single" w:sz="12" w:space="0" w:color="000000"/>
                    <w:bottom w:val="single" w:sz="12" w:space="0" w:color="000000"/>
                    <w:right w:val="single" w:sz="12" w:space="0" w:color="000000"/>
                  </w:tcBorders>
                  <w:shd w:val="clear" w:color="auto" w:fill="FFFFFF"/>
                  <w:vAlign w:val="center"/>
                  <w:hideMark/>
                </w:tcPr>
                <w:p w14:paraId="51603558"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lastRenderedPageBreak/>
                    <w:t>Tabasco</w:t>
                  </w:r>
                </w:p>
              </w:tc>
              <w:tc>
                <w:tcPr>
                  <w:tcW w:w="2209" w:type="dxa"/>
                  <w:tcBorders>
                    <w:top w:val="nil"/>
                    <w:left w:val="nil"/>
                    <w:bottom w:val="single" w:sz="12" w:space="0" w:color="000000"/>
                    <w:right w:val="single" w:sz="12" w:space="0" w:color="000000"/>
                  </w:tcBorders>
                  <w:vAlign w:val="center"/>
                  <w:hideMark/>
                </w:tcPr>
                <w:p w14:paraId="72EB4A5B" w14:textId="77777777" w:rsidR="00576CED" w:rsidRPr="00D277D6" w:rsidRDefault="00576CED" w:rsidP="00576CED">
                  <w:pPr>
                    <w:spacing w:after="0" w:line="240" w:lineRule="auto"/>
                    <w:ind w:right="57"/>
                    <w:jc w:val="both"/>
                    <w:rPr>
                      <w:rFonts w:ascii="Arial" w:hAnsi="Arial" w:cs="Arial"/>
                      <w:i/>
                      <w:iCs/>
                      <w:sz w:val="14"/>
                      <w:szCs w:val="14"/>
                    </w:rPr>
                  </w:pPr>
                  <w:r w:rsidRPr="00D277D6">
                    <w:rPr>
                      <w:rFonts w:ascii="Arial" w:hAnsi="Arial" w:cs="Arial"/>
                      <w:i/>
                      <w:iCs/>
                      <w:sz w:val="14"/>
                      <w:szCs w:val="14"/>
                    </w:rPr>
                    <w:t>Novedades del Golfo, S.A. de C.V.</w:t>
                  </w:r>
                </w:p>
              </w:tc>
              <w:tc>
                <w:tcPr>
                  <w:tcW w:w="1221" w:type="dxa"/>
                  <w:tcBorders>
                    <w:top w:val="nil"/>
                    <w:left w:val="nil"/>
                    <w:bottom w:val="single" w:sz="12" w:space="0" w:color="000000"/>
                    <w:right w:val="single" w:sz="12" w:space="0" w:color="000000"/>
                  </w:tcBorders>
                  <w:vAlign w:val="center"/>
                  <w:hideMark/>
                </w:tcPr>
                <w:p w14:paraId="479079A6"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NGO960124CUA</w:t>
                  </w:r>
                </w:p>
              </w:tc>
              <w:tc>
                <w:tcPr>
                  <w:tcW w:w="791" w:type="dxa"/>
                  <w:tcBorders>
                    <w:top w:val="nil"/>
                    <w:left w:val="nil"/>
                    <w:bottom w:val="single" w:sz="12" w:space="0" w:color="000000"/>
                    <w:right w:val="single" w:sz="12" w:space="0" w:color="000000"/>
                  </w:tcBorders>
                  <w:vAlign w:val="center"/>
                  <w:hideMark/>
                </w:tcPr>
                <w:p w14:paraId="0C97A110" w14:textId="77777777" w:rsidR="00576CED" w:rsidRPr="00D277D6" w:rsidRDefault="00576CED" w:rsidP="00576CED">
                  <w:pPr>
                    <w:spacing w:after="0" w:line="240" w:lineRule="auto"/>
                    <w:ind w:right="57"/>
                    <w:jc w:val="center"/>
                    <w:rPr>
                      <w:rFonts w:ascii="Arial" w:hAnsi="Arial" w:cs="Arial"/>
                      <w:i/>
                      <w:iCs/>
                      <w:sz w:val="14"/>
                      <w:szCs w:val="14"/>
                    </w:rPr>
                  </w:pPr>
                  <w:r w:rsidRPr="00D277D6">
                    <w:rPr>
                      <w:rFonts w:ascii="Arial" w:hAnsi="Arial" w:cs="Arial"/>
                      <w:i/>
                      <w:iCs/>
                      <w:sz w:val="14"/>
                      <w:szCs w:val="14"/>
                    </w:rPr>
                    <w:t>1</w:t>
                  </w:r>
                </w:p>
              </w:tc>
            </w:tr>
          </w:tbl>
          <w:p w14:paraId="1F209E7B" w14:textId="77777777" w:rsidR="00576CED" w:rsidRPr="00D277D6" w:rsidRDefault="00576CED" w:rsidP="00576CED">
            <w:pPr>
              <w:spacing w:after="0" w:line="240" w:lineRule="auto"/>
              <w:ind w:right="57"/>
              <w:jc w:val="both"/>
              <w:rPr>
                <w:rFonts w:ascii="Arial" w:hAnsi="Arial" w:cs="Arial"/>
                <w:i/>
                <w:iCs/>
                <w:sz w:val="18"/>
                <w:szCs w:val="18"/>
              </w:rPr>
            </w:pPr>
          </w:p>
          <w:p w14:paraId="416CA934"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Respecto a los proveedores marcados con (1) en la columna “Referencia” del cuadro que antecede, a la fecha de elaboración del presente oficio, en la UTF no se ha recibido respuesta alguna.</w:t>
            </w:r>
          </w:p>
          <w:p w14:paraId="00A4058A" w14:textId="77777777" w:rsidR="00576CED" w:rsidRPr="00D277D6" w:rsidRDefault="00576CED" w:rsidP="00576CED">
            <w:pPr>
              <w:spacing w:after="0" w:line="240" w:lineRule="auto"/>
              <w:ind w:right="57"/>
              <w:jc w:val="both"/>
              <w:rPr>
                <w:rFonts w:ascii="Arial" w:hAnsi="Arial" w:cs="Arial"/>
                <w:i/>
                <w:iCs/>
                <w:sz w:val="18"/>
                <w:szCs w:val="18"/>
              </w:rPr>
            </w:pPr>
          </w:p>
          <w:p w14:paraId="2F7523D9"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Es preciso señalar que esta autoridad se encuentra en espera de la respuesta de los proveedores marcados con (1) en la columna “Referencia”, o en su caso, del acuse del oficio que proporcionen la Junta Local Ejecutiva de Tabasco; una vez que se cuente con dicha información, se analizará y se informará al sujeto obligado del resultado obtenido en el momento procesal oportuno.</w:t>
            </w:r>
          </w:p>
          <w:p w14:paraId="3BED15D3" w14:textId="77777777" w:rsidR="00576CED" w:rsidRPr="00D277D6" w:rsidRDefault="00576CED" w:rsidP="00576CED">
            <w:pPr>
              <w:spacing w:after="0" w:line="240" w:lineRule="auto"/>
              <w:ind w:right="57"/>
              <w:jc w:val="both"/>
              <w:rPr>
                <w:rFonts w:ascii="Arial" w:hAnsi="Arial" w:cs="Arial"/>
                <w:i/>
                <w:iCs/>
                <w:sz w:val="18"/>
                <w:szCs w:val="18"/>
              </w:rPr>
            </w:pPr>
          </w:p>
          <w:p w14:paraId="116B0467"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Respecto a los proveedores marcados con (2) en la columna “Referencia” del cuadro que antecede, a la fecha de elaboración del presente oficio, se recibieron respuestas, pero dichos proveedores no pactaron servicios con el sujeto obligado.</w:t>
            </w:r>
          </w:p>
          <w:p w14:paraId="51949CD0" w14:textId="77777777" w:rsidR="00576CED" w:rsidRPr="00D277D6" w:rsidRDefault="00576CED" w:rsidP="00576CED">
            <w:pPr>
              <w:spacing w:after="0" w:line="240" w:lineRule="auto"/>
              <w:ind w:right="57"/>
              <w:jc w:val="both"/>
              <w:rPr>
                <w:rFonts w:ascii="Arial" w:hAnsi="Arial" w:cs="Arial"/>
                <w:i/>
                <w:iCs/>
                <w:sz w:val="18"/>
                <w:szCs w:val="18"/>
              </w:rPr>
            </w:pPr>
          </w:p>
          <w:p w14:paraId="4D50B6A5"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Con la finalidad de salvaguardar la garantía de audiencia del sujeto obligado, mediante oficio INE/UTF/DA/43221/2021 notificado el 29 de octubre de 2021, se hicieron de su conocimiento los errores y omisiones que se determinaron de la revisión de los registros realizados en el SIF. Con escrito de respuesta: número RSP/SEFA/068/2021 de fecha 09 de noviembre de 2021, el sujeto obligado manifestó lo que a la letra se transcribe:</w:t>
            </w:r>
          </w:p>
          <w:p w14:paraId="2C7BC50A" w14:textId="77777777" w:rsidR="00576CED" w:rsidRPr="00D277D6" w:rsidRDefault="00576CED" w:rsidP="00576CED">
            <w:pPr>
              <w:spacing w:after="0" w:line="240" w:lineRule="auto"/>
              <w:ind w:right="57"/>
              <w:jc w:val="both"/>
              <w:rPr>
                <w:rFonts w:ascii="Arial" w:hAnsi="Arial" w:cs="Arial"/>
                <w:i/>
                <w:iCs/>
                <w:sz w:val="18"/>
                <w:szCs w:val="18"/>
              </w:rPr>
            </w:pPr>
          </w:p>
          <w:p w14:paraId="2342D618" w14:textId="77777777" w:rsidR="00576CED" w:rsidRPr="00D277D6" w:rsidRDefault="00576CED" w:rsidP="00576CED">
            <w:pPr>
              <w:spacing w:after="0" w:line="240" w:lineRule="auto"/>
              <w:ind w:left="340" w:right="397"/>
              <w:jc w:val="both"/>
              <w:rPr>
                <w:rFonts w:ascii="Arial" w:hAnsi="Arial" w:cs="Arial"/>
                <w:i/>
                <w:iCs/>
                <w:sz w:val="18"/>
                <w:szCs w:val="18"/>
              </w:rPr>
            </w:pPr>
            <w:r w:rsidRPr="00D277D6">
              <w:rPr>
                <w:rFonts w:ascii="Arial" w:hAnsi="Arial" w:cs="Arial"/>
                <w:i/>
                <w:iCs/>
                <w:sz w:val="18"/>
                <w:szCs w:val="18"/>
              </w:rPr>
              <w:t>“Se presenta la siguiente aclaración: • Que en los registros contables y en el SIF, no se realizaron, ni se pactaron servicios con dichos proveedores, de ninguna índole, por lo cual nos deslindamos de dichos proveedores.”</w:t>
            </w:r>
          </w:p>
          <w:p w14:paraId="561C18CE" w14:textId="77777777" w:rsidR="00576CED" w:rsidRPr="00D277D6" w:rsidRDefault="00576CED" w:rsidP="00576CED">
            <w:pPr>
              <w:spacing w:after="0" w:line="240" w:lineRule="auto"/>
              <w:ind w:right="57"/>
              <w:jc w:val="both"/>
              <w:rPr>
                <w:rFonts w:ascii="Arial" w:hAnsi="Arial" w:cs="Arial"/>
                <w:i/>
                <w:iCs/>
                <w:sz w:val="18"/>
                <w:szCs w:val="18"/>
              </w:rPr>
            </w:pPr>
          </w:p>
          <w:p w14:paraId="0EF0789F"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 xml:space="preserve">En busca de contar con todos los elementos en tiempo y forma, se emitió un exhorto a los proveedores que no dieron respuesta </w:t>
            </w:r>
            <w:r w:rsidRPr="00D277D6">
              <w:rPr>
                <w:rFonts w:ascii="Arial" w:hAnsi="Arial" w:cs="Arial"/>
                <w:i/>
                <w:iCs/>
                <w:sz w:val="18"/>
                <w:szCs w:val="18"/>
              </w:rPr>
              <w:lastRenderedPageBreak/>
              <w:t>al requerimiento emitido por esta autoridad, del cual se determinó lo siguiente:</w:t>
            </w:r>
          </w:p>
          <w:p w14:paraId="3A5020D0" w14:textId="77777777" w:rsidR="00576CED" w:rsidRPr="00D277D6" w:rsidRDefault="00576CED" w:rsidP="00576CED">
            <w:pPr>
              <w:spacing w:after="0" w:line="240" w:lineRule="auto"/>
              <w:ind w:right="57"/>
              <w:jc w:val="both"/>
              <w:rPr>
                <w:rFonts w:ascii="Arial" w:hAnsi="Arial" w:cs="Arial"/>
                <w:i/>
                <w:iCs/>
                <w:sz w:val="18"/>
                <w:szCs w:val="18"/>
              </w:rPr>
            </w:pPr>
          </w:p>
          <w:p w14:paraId="2F07961E" w14:textId="77777777" w:rsidR="00576CED" w:rsidRPr="00D277D6" w:rsidRDefault="00576CED" w:rsidP="00576CED">
            <w:pPr>
              <w:autoSpaceDE w:val="0"/>
              <w:autoSpaceDN w:val="0"/>
              <w:adjustRightInd w:val="0"/>
              <w:spacing w:after="0" w:line="240" w:lineRule="auto"/>
              <w:ind w:right="57"/>
              <w:jc w:val="both"/>
              <w:rPr>
                <w:rFonts w:ascii="Arial" w:hAnsi="Arial" w:cs="Arial"/>
                <w:i/>
                <w:iCs/>
                <w:sz w:val="18"/>
                <w:szCs w:val="18"/>
              </w:rPr>
            </w:pPr>
            <w:r w:rsidRPr="00D277D6">
              <w:rPr>
                <w:rFonts w:ascii="Arial" w:hAnsi="Arial" w:cs="Arial"/>
                <w:i/>
                <w:iCs/>
                <w:sz w:val="18"/>
                <w:szCs w:val="18"/>
              </w:rPr>
              <w:t xml:space="preserve">En relación con el proveedor señalado con (A) en la columna “Referencia 2da vuelta” del </w:t>
            </w:r>
            <w:r w:rsidRPr="00D277D6">
              <w:rPr>
                <w:rFonts w:ascii="Arial" w:hAnsi="Arial" w:cs="Arial"/>
                <w:b/>
                <w:bCs/>
                <w:i/>
                <w:iCs/>
                <w:sz w:val="18"/>
                <w:szCs w:val="18"/>
              </w:rPr>
              <w:t>Anexo 8.2.2</w:t>
            </w:r>
            <w:r w:rsidRPr="00D277D6">
              <w:rPr>
                <w:rFonts w:ascii="Arial" w:hAnsi="Arial" w:cs="Arial"/>
                <w:i/>
                <w:iCs/>
                <w:sz w:val="18"/>
                <w:szCs w:val="18"/>
              </w:rPr>
              <w:t xml:space="preserve"> del presente oficio, a la fecha de elaboración del presente oficio, se recibió respuesta, pero dicho proveedor no tuvo operaciones con el sujeto obligado.</w:t>
            </w:r>
          </w:p>
          <w:p w14:paraId="5116CC79" w14:textId="77777777" w:rsidR="00576CED" w:rsidRPr="00D277D6" w:rsidRDefault="00576CED" w:rsidP="00576CED">
            <w:pPr>
              <w:autoSpaceDE w:val="0"/>
              <w:autoSpaceDN w:val="0"/>
              <w:adjustRightInd w:val="0"/>
              <w:spacing w:after="0" w:line="240" w:lineRule="auto"/>
              <w:ind w:right="57"/>
              <w:jc w:val="both"/>
              <w:rPr>
                <w:rFonts w:ascii="Arial" w:hAnsi="Arial" w:cs="Arial"/>
                <w:i/>
                <w:iCs/>
                <w:sz w:val="18"/>
                <w:szCs w:val="18"/>
              </w:rPr>
            </w:pPr>
          </w:p>
          <w:p w14:paraId="72AF140C" w14:textId="77777777" w:rsidR="00576CED" w:rsidRPr="00D277D6" w:rsidRDefault="00576CED" w:rsidP="00576CED">
            <w:pPr>
              <w:autoSpaceDE w:val="0"/>
              <w:autoSpaceDN w:val="0"/>
              <w:adjustRightInd w:val="0"/>
              <w:spacing w:after="0" w:line="240" w:lineRule="auto"/>
              <w:ind w:right="57"/>
              <w:jc w:val="both"/>
              <w:rPr>
                <w:rFonts w:ascii="Arial" w:hAnsi="Arial" w:cs="Arial"/>
                <w:i/>
                <w:iCs/>
                <w:sz w:val="18"/>
                <w:szCs w:val="18"/>
              </w:rPr>
            </w:pPr>
            <w:r w:rsidRPr="00D277D6">
              <w:rPr>
                <w:rFonts w:ascii="Arial" w:hAnsi="Arial" w:cs="Arial"/>
                <w:i/>
                <w:iCs/>
                <w:sz w:val="18"/>
                <w:szCs w:val="18"/>
              </w:rPr>
              <w:t xml:space="preserve">En relación con los proveedores señalados con (B) en la columna “Referencia 2da vuelta” del </w:t>
            </w:r>
            <w:r w:rsidRPr="00D277D6">
              <w:rPr>
                <w:rFonts w:ascii="Arial" w:hAnsi="Arial" w:cs="Arial"/>
                <w:b/>
                <w:bCs/>
                <w:i/>
                <w:iCs/>
                <w:sz w:val="18"/>
                <w:szCs w:val="18"/>
              </w:rPr>
              <w:t>Anexo 8.2.2</w:t>
            </w:r>
            <w:r w:rsidRPr="00D277D6">
              <w:rPr>
                <w:rFonts w:ascii="Arial" w:hAnsi="Arial" w:cs="Arial"/>
                <w:i/>
                <w:iCs/>
                <w:sz w:val="18"/>
                <w:szCs w:val="18"/>
              </w:rPr>
              <w:t xml:space="preserve"> del presente oficio, a la fecha de elaboración del presente oficio, a pesar del exhorto emitido por la UTF no se ha recibido respuesta alguna.</w:t>
            </w:r>
          </w:p>
          <w:p w14:paraId="41A1053F" w14:textId="77777777" w:rsidR="00576CED" w:rsidRPr="00D277D6" w:rsidRDefault="00576CED" w:rsidP="00576CED">
            <w:pPr>
              <w:autoSpaceDE w:val="0"/>
              <w:autoSpaceDN w:val="0"/>
              <w:adjustRightInd w:val="0"/>
              <w:spacing w:after="0" w:line="240" w:lineRule="auto"/>
              <w:ind w:right="57"/>
              <w:jc w:val="both"/>
              <w:rPr>
                <w:rFonts w:ascii="Arial" w:hAnsi="Arial" w:cs="Arial"/>
                <w:i/>
                <w:iCs/>
                <w:sz w:val="18"/>
                <w:szCs w:val="18"/>
              </w:rPr>
            </w:pPr>
          </w:p>
          <w:p w14:paraId="59532983"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 xml:space="preserve">Con lo que respecta al registro señalado con (C) en la columna “Referencia 2da vuelta” del </w:t>
            </w:r>
            <w:r w:rsidRPr="00D277D6">
              <w:rPr>
                <w:rFonts w:ascii="Arial" w:hAnsi="Arial" w:cs="Arial"/>
                <w:b/>
                <w:bCs/>
                <w:i/>
                <w:iCs/>
                <w:sz w:val="18"/>
                <w:szCs w:val="18"/>
              </w:rPr>
              <w:t>Anexo 8.2.2</w:t>
            </w:r>
            <w:r w:rsidRPr="00D277D6">
              <w:rPr>
                <w:rFonts w:ascii="Arial" w:hAnsi="Arial" w:cs="Arial"/>
                <w:i/>
                <w:iCs/>
                <w:sz w:val="18"/>
                <w:szCs w:val="18"/>
              </w:rPr>
              <w:t xml:space="preserve"> del presente oficio, corresponde a un aportante, por lo cual se le dará seguimiento en el oficio del Partido Político con el que realizo dichas aportaciones; por tal razón, este punto queda sin efecto.</w:t>
            </w:r>
          </w:p>
          <w:p w14:paraId="666C6872" w14:textId="77777777" w:rsidR="00576CED" w:rsidRPr="00D277D6" w:rsidRDefault="00576CED" w:rsidP="00576CED">
            <w:pPr>
              <w:spacing w:after="0" w:line="240" w:lineRule="auto"/>
              <w:ind w:right="57"/>
              <w:jc w:val="both"/>
              <w:rPr>
                <w:rFonts w:ascii="Arial" w:hAnsi="Arial" w:cs="Arial"/>
                <w:i/>
                <w:iCs/>
                <w:sz w:val="18"/>
                <w:szCs w:val="18"/>
              </w:rPr>
            </w:pPr>
          </w:p>
          <w:p w14:paraId="67EFBFCB"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 xml:space="preserve">Con respecto al aportante señalado con (D) en la columna "Referencia" del </w:t>
            </w:r>
            <w:r w:rsidRPr="00D277D6">
              <w:rPr>
                <w:rFonts w:ascii="Arial" w:hAnsi="Arial" w:cs="Arial"/>
                <w:b/>
                <w:bCs/>
                <w:i/>
                <w:iCs/>
                <w:sz w:val="18"/>
                <w:szCs w:val="18"/>
              </w:rPr>
              <w:t>Anexo 8.2.2</w:t>
            </w:r>
            <w:r w:rsidRPr="00D277D6">
              <w:rPr>
                <w:rFonts w:ascii="Arial" w:hAnsi="Arial" w:cs="Arial"/>
                <w:i/>
                <w:iCs/>
                <w:sz w:val="18"/>
                <w:szCs w:val="18"/>
              </w:rPr>
              <w:t>, es preciso señalar que a la fecha de elaboración de este documento y después de agotar los trámites necesarios para su notificación por parte de esta autoridad fiscalizadora se encuentran en el estatus de “No localizados”.</w:t>
            </w:r>
          </w:p>
          <w:p w14:paraId="739DBB8A" w14:textId="77777777" w:rsidR="00576CED" w:rsidRPr="00D277D6" w:rsidRDefault="00576CED" w:rsidP="00576CED">
            <w:pPr>
              <w:spacing w:after="0" w:line="240" w:lineRule="auto"/>
              <w:ind w:right="57"/>
              <w:jc w:val="both"/>
              <w:rPr>
                <w:rFonts w:ascii="Arial" w:hAnsi="Arial" w:cs="Arial"/>
                <w:i/>
                <w:iCs/>
                <w:sz w:val="18"/>
                <w:szCs w:val="18"/>
              </w:rPr>
            </w:pPr>
          </w:p>
          <w:p w14:paraId="05309373"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Se le solicita presentar en SIF, lo siguiente:</w:t>
            </w:r>
          </w:p>
          <w:p w14:paraId="33954F10" w14:textId="77777777" w:rsidR="00576CED" w:rsidRPr="00D277D6" w:rsidRDefault="00576CED" w:rsidP="00576CED">
            <w:pPr>
              <w:spacing w:after="0" w:line="240" w:lineRule="auto"/>
              <w:ind w:right="57"/>
              <w:jc w:val="both"/>
              <w:rPr>
                <w:rFonts w:ascii="Arial" w:hAnsi="Arial" w:cs="Arial"/>
                <w:i/>
                <w:iCs/>
                <w:sz w:val="18"/>
                <w:szCs w:val="18"/>
              </w:rPr>
            </w:pPr>
          </w:p>
          <w:p w14:paraId="0206D9B4"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 Las aclaraciones que a su derecho convenga.</w:t>
            </w:r>
          </w:p>
          <w:p w14:paraId="5BDA8D67" w14:textId="77777777" w:rsidR="00576CED" w:rsidRPr="00D277D6" w:rsidRDefault="00576CED" w:rsidP="00576CED">
            <w:pPr>
              <w:spacing w:after="0" w:line="240" w:lineRule="auto"/>
              <w:ind w:right="57"/>
              <w:jc w:val="both"/>
              <w:rPr>
                <w:rFonts w:ascii="Arial" w:hAnsi="Arial" w:cs="Arial"/>
                <w:i/>
                <w:iCs/>
                <w:sz w:val="18"/>
                <w:szCs w:val="18"/>
              </w:rPr>
            </w:pPr>
          </w:p>
          <w:p w14:paraId="7CB44162" w14:textId="6A6F9F67" w:rsidR="00576CED" w:rsidRPr="00D277D6" w:rsidRDefault="00576CED" w:rsidP="00576CED">
            <w:pPr>
              <w:pStyle w:val="NormalWeb"/>
              <w:spacing w:before="0" w:beforeAutospacing="0" w:after="0" w:afterAutospacing="0"/>
              <w:ind w:right="57"/>
              <w:jc w:val="both"/>
              <w:rPr>
                <w:rFonts w:ascii="Arial" w:hAnsi="Arial" w:cs="Arial"/>
                <w:i/>
                <w:iCs/>
                <w:sz w:val="18"/>
                <w:szCs w:val="18"/>
              </w:rPr>
            </w:pPr>
            <w:r w:rsidRPr="00D277D6">
              <w:rPr>
                <w:rFonts w:ascii="Arial" w:hAnsi="Arial" w:cs="Arial"/>
                <w:i/>
                <w:iCs/>
                <w:sz w:val="18"/>
                <w:szCs w:val="18"/>
              </w:rPr>
              <w:t>Lo anterior, de conformidad con lo establecido en el artículo 331 y 296, numeral 1 del RF; en relación con la Norma Internacional de Auditoria 505 “Confirmaciones Externas”.</w:t>
            </w:r>
          </w:p>
        </w:tc>
        <w:tc>
          <w:tcPr>
            <w:tcW w:w="939" w:type="pct"/>
            <w:tcBorders>
              <w:top w:val="single" w:sz="6" w:space="0" w:color="000000"/>
              <w:left w:val="nil"/>
              <w:bottom w:val="single" w:sz="6" w:space="0" w:color="000000"/>
              <w:right w:val="single" w:sz="6" w:space="0" w:color="000000"/>
            </w:tcBorders>
          </w:tcPr>
          <w:p w14:paraId="3B26EF3D" w14:textId="77777777" w:rsidR="00576CED" w:rsidRPr="00D277D6" w:rsidRDefault="00576CED" w:rsidP="00576CED">
            <w:pPr>
              <w:pStyle w:val="NormalWeb"/>
              <w:spacing w:before="0" w:beforeAutospacing="0" w:after="0" w:afterAutospacing="0"/>
              <w:ind w:left="82" w:right="60"/>
              <w:jc w:val="both"/>
              <w:rPr>
                <w:rFonts w:ascii="Arial" w:hAnsi="Arial" w:cs="Arial"/>
                <w:i/>
                <w:iCs/>
                <w:sz w:val="18"/>
                <w:szCs w:val="18"/>
              </w:rPr>
            </w:pPr>
          </w:p>
          <w:p w14:paraId="3308699C" w14:textId="77777777" w:rsidR="00576CED" w:rsidRPr="00D277D6" w:rsidRDefault="00576CED" w:rsidP="00576CED">
            <w:pPr>
              <w:pStyle w:val="NormalWeb"/>
              <w:spacing w:before="0" w:beforeAutospacing="0" w:after="0" w:afterAutospacing="0"/>
              <w:ind w:left="82" w:right="60"/>
              <w:jc w:val="both"/>
              <w:rPr>
                <w:rFonts w:ascii="Arial" w:hAnsi="Arial" w:cs="Arial"/>
                <w:i/>
                <w:iCs/>
                <w:sz w:val="18"/>
                <w:szCs w:val="18"/>
              </w:rPr>
            </w:pPr>
          </w:p>
          <w:p w14:paraId="74054D47" w14:textId="77777777" w:rsidR="00576CED" w:rsidRPr="00D277D6" w:rsidRDefault="00576CED" w:rsidP="00576CED">
            <w:pPr>
              <w:pStyle w:val="NormalWeb"/>
              <w:spacing w:before="0" w:beforeAutospacing="0" w:after="0" w:afterAutospacing="0"/>
              <w:ind w:left="82" w:right="60"/>
              <w:jc w:val="both"/>
              <w:rPr>
                <w:rFonts w:ascii="Arial" w:hAnsi="Arial" w:cs="Arial"/>
                <w:i/>
                <w:iCs/>
                <w:sz w:val="18"/>
                <w:szCs w:val="18"/>
              </w:rPr>
            </w:pPr>
          </w:p>
          <w:p w14:paraId="6A9EAD24" w14:textId="77777777" w:rsidR="00576CED" w:rsidRPr="00D277D6" w:rsidRDefault="00576CED" w:rsidP="00576CED">
            <w:pPr>
              <w:pStyle w:val="NormalWeb"/>
              <w:spacing w:before="0" w:beforeAutospacing="0" w:after="0" w:afterAutospacing="0"/>
              <w:ind w:left="82" w:right="60"/>
              <w:jc w:val="both"/>
              <w:rPr>
                <w:rFonts w:ascii="Arial" w:hAnsi="Arial" w:cs="Arial"/>
                <w:i/>
                <w:iCs/>
                <w:sz w:val="18"/>
                <w:szCs w:val="18"/>
              </w:rPr>
            </w:pPr>
          </w:p>
          <w:p w14:paraId="2A3D4E88" w14:textId="4BE305D2" w:rsidR="00576CED" w:rsidRPr="00D277D6" w:rsidRDefault="00576CED" w:rsidP="00576CED">
            <w:pPr>
              <w:pStyle w:val="NormalWeb"/>
              <w:spacing w:before="0" w:beforeAutospacing="0" w:after="0" w:afterAutospacing="0"/>
              <w:ind w:left="82" w:right="60"/>
              <w:jc w:val="both"/>
              <w:rPr>
                <w:rFonts w:ascii="Arial" w:hAnsi="Arial" w:cs="Arial"/>
                <w:i/>
                <w:iCs/>
                <w:sz w:val="18"/>
                <w:szCs w:val="18"/>
              </w:rPr>
            </w:pPr>
            <w:r w:rsidRPr="00D277D6">
              <w:rPr>
                <w:rFonts w:ascii="Arial" w:hAnsi="Arial" w:cs="Arial"/>
                <w:i/>
                <w:iCs/>
                <w:sz w:val="18"/>
                <w:szCs w:val="18"/>
              </w:rPr>
              <w:t>“Que RSP, Tabasco, acatara lo que la autoridad designe a este punto.”</w:t>
            </w:r>
          </w:p>
        </w:tc>
        <w:tc>
          <w:tcPr>
            <w:tcW w:w="1165" w:type="pct"/>
            <w:tcBorders>
              <w:top w:val="single" w:sz="6" w:space="0" w:color="000000"/>
              <w:left w:val="nil"/>
              <w:bottom w:val="single" w:sz="6" w:space="0" w:color="000000"/>
              <w:right w:val="single" w:sz="6" w:space="0" w:color="000000"/>
            </w:tcBorders>
          </w:tcPr>
          <w:p w14:paraId="2DFACD05" w14:textId="77777777" w:rsidR="00190E0B" w:rsidRDefault="00190E0B" w:rsidP="00190E0B">
            <w:pPr>
              <w:spacing w:after="0" w:line="240" w:lineRule="auto"/>
              <w:ind w:left="57" w:right="57"/>
              <w:jc w:val="both"/>
              <w:rPr>
                <w:rFonts w:ascii="Arial" w:hAnsi="Arial" w:cs="Arial"/>
                <w:b/>
                <w:bCs/>
                <w:sz w:val="18"/>
                <w:szCs w:val="18"/>
              </w:rPr>
            </w:pPr>
            <w:r>
              <w:rPr>
                <w:rFonts w:ascii="Arial" w:hAnsi="Arial" w:cs="Arial"/>
                <w:b/>
                <w:bCs/>
                <w:sz w:val="18"/>
                <w:szCs w:val="18"/>
              </w:rPr>
              <w:t>Sin efecto</w:t>
            </w:r>
          </w:p>
          <w:p w14:paraId="09980060" w14:textId="77777777" w:rsidR="00190E0B" w:rsidRDefault="00190E0B" w:rsidP="00190E0B">
            <w:pPr>
              <w:spacing w:after="0" w:line="240" w:lineRule="auto"/>
              <w:ind w:left="57" w:right="57"/>
              <w:jc w:val="both"/>
              <w:rPr>
                <w:rFonts w:ascii="Arial" w:hAnsi="Arial" w:cs="Arial"/>
                <w:sz w:val="18"/>
                <w:szCs w:val="18"/>
              </w:rPr>
            </w:pPr>
          </w:p>
          <w:p w14:paraId="27532843" w14:textId="77777777" w:rsidR="00190E0B" w:rsidRPr="00342462" w:rsidRDefault="00190E0B" w:rsidP="00190E0B">
            <w:pPr>
              <w:spacing w:after="0" w:line="240" w:lineRule="auto"/>
              <w:ind w:left="57" w:right="57"/>
              <w:jc w:val="both"/>
              <w:rPr>
                <w:rFonts w:ascii="Arial" w:hAnsi="Arial" w:cs="Arial"/>
                <w:sz w:val="18"/>
                <w:szCs w:val="18"/>
              </w:rPr>
            </w:pPr>
            <w:r w:rsidRPr="00342462">
              <w:rPr>
                <w:rFonts w:ascii="Arial" w:hAnsi="Arial" w:cs="Arial"/>
                <w:sz w:val="18"/>
                <w:szCs w:val="18"/>
              </w:rPr>
              <w:t>Del análisis a las respuestas presentadas por el sujeto obligado y por los proveedores y prestadores de servicios se determinó lo siguiente:</w:t>
            </w:r>
          </w:p>
          <w:p w14:paraId="3C3C4D75" w14:textId="77777777" w:rsidR="00190E0B" w:rsidRPr="00342462" w:rsidRDefault="00190E0B" w:rsidP="00190E0B">
            <w:pPr>
              <w:spacing w:after="0" w:line="240" w:lineRule="auto"/>
              <w:ind w:left="57" w:right="57"/>
              <w:jc w:val="both"/>
              <w:rPr>
                <w:rFonts w:ascii="Arial" w:hAnsi="Arial" w:cs="Arial"/>
                <w:sz w:val="18"/>
                <w:szCs w:val="18"/>
              </w:rPr>
            </w:pPr>
          </w:p>
          <w:p w14:paraId="7D33DB3E" w14:textId="0CE97649" w:rsidR="00576CED" w:rsidRDefault="00190E0B" w:rsidP="00190E0B">
            <w:pPr>
              <w:spacing w:after="0" w:line="240" w:lineRule="auto"/>
              <w:ind w:left="57" w:right="57"/>
              <w:jc w:val="both"/>
              <w:rPr>
                <w:rFonts w:ascii="Arial" w:hAnsi="Arial" w:cs="Arial"/>
                <w:sz w:val="18"/>
                <w:szCs w:val="18"/>
              </w:rPr>
            </w:pPr>
            <w:r w:rsidRPr="00342462">
              <w:rPr>
                <w:rFonts w:ascii="Arial" w:hAnsi="Arial" w:cs="Arial"/>
                <w:sz w:val="18"/>
                <w:szCs w:val="18"/>
              </w:rPr>
              <w:t xml:space="preserve">Respecto a los proveedores señalados con (I) en la columna “Referencia dictamen” del </w:t>
            </w:r>
            <w:r w:rsidRPr="00342462">
              <w:rPr>
                <w:rFonts w:ascii="Arial" w:hAnsi="Arial" w:cs="Arial"/>
                <w:b/>
                <w:bCs/>
                <w:sz w:val="18"/>
                <w:szCs w:val="18"/>
              </w:rPr>
              <w:t>Anexo 2-</w:t>
            </w:r>
            <w:r>
              <w:rPr>
                <w:rFonts w:ascii="Arial" w:hAnsi="Arial" w:cs="Arial"/>
                <w:b/>
                <w:bCs/>
                <w:sz w:val="18"/>
                <w:szCs w:val="18"/>
              </w:rPr>
              <w:t>RSP</w:t>
            </w:r>
            <w:r w:rsidRPr="00342462">
              <w:rPr>
                <w:rFonts w:ascii="Arial" w:hAnsi="Arial" w:cs="Arial"/>
                <w:b/>
                <w:bCs/>
                <w:sz w:val="18"/>
                <w:szCs w:val="18"/>
              </w:rPr>
              <w:t>-TB</w:t>
            </w:r>
            <w:r w:rsidRPr="00342462">
              <w:rPr>
                <w:rFonts w:ascii="Arial" w:hAnsi="Arial" w:cs="Arial"/>
                <w:sz w:val="18"/>
                <w:szCs w:val="18"/>
              </w:rPr>
              <w:t xml:space="preserve"> del presente dictamen, no fueron localizados; sin embargo, de la revisión a las operaciones registradas en la contabilidad del CEE </w:t>
            </w:r>
            <w:r>
              <w:rPr>
                <w:rFonts w:ascii="Arial" w:hAnsi="Arial" w:cs="Arial"/>
                <w:sz w:val="18"/>
                <w:szCs w:val="18"/>
              </w:rPr>
              <w:t>RSP</w:t>
            </w:r>
            <w:r w:rsidRPr="00342462">
              <w:rPr>
                <w:rFonts w:ascii="Arial" w:hAnsi="Arial" w:cs="Arial"/>
                <w:sz w:val="18"/>
                <w:szCs w:val="18"/>
              </w:rPr>
              <w:t xml:space="preserve"> de Tabasco, se observó que no tuvo operaciones con dichos proveedores circularizados, por tal razón la observación </w:t>
            </w:r>
            <w:r w:rsidRPr="00342462">
              <w:rPr>
                <w:rFonts w:ascii="Arial" w:hAnsi="Arial" w:cs="Arial"/>
                <w:b/>
                <w:bCs/>
                <w:sz w:val="18"/>
                <w:szCs w:val="18"/>
              </w:rPr>
              <w:t>queda sin efecto</w:t>
            </w:r>
            <w:r w:rsidRPr="00342462">
              <w:rPr>
                <w:rFonts w:ascii="Arial" w:hAnsi="Arial" w:cs="Arial"/>
                <w:sz w:val="18"/>
                <w:szCs w:val="18"/>
              </w:rPr>
              <w:t>.</w:t>
            </w:r>
          </w:p>
          <w:p w14:paraId="39E06622" w14:textId="77777777" w:rsidR="00576CED" w:rsidRDefault="00576CED" w:rsidP="00190E0B">
            <w:pPr>
              <w:spacing w:after="0" w:line="240" w:lineRule="auto"/>
              <w:ind w:left="57" w:right="57"/>
              <w:jc w:val="both"/>
              <w:rPr>
                <w:rFonts w:ascii="Arial" w:hAnsi="Arial" w:cs="Arial"/>
                <w:sz w:val="18"/>
                <w:szCs w:val="18"/>
              </w:rPr>
            </w:pPr>
          </w:p>
          <w:p w14:paraId="67002322" w14:textId="77777777" w:rsidR="00576CED" w:rsidRPr="00EA0D9E" w:rsidRDefault="00576CED" w:rsidP="00576CED">
            <w:pPr>
              <w:spacing w:after="0" w:line="240" w:lineRule="auto"/>
              <w:ind w:left="175" w:right="126"/>
              <w:jc w:val="both"/>
              <w:rPr>
                <w:rFonts w:ascii="Arial" w:hAnsi="Arial" w:cs="Arial"/>
                <w:sz w:val="18"/>
                <w:szCs w:val="18"/>
              </w:rPr>
            </w:pPr>
          </w:p>
          <w:p w14:paraId="0CFA7513" w14:textId="6C5914D5" w:rsidR="00576CED" w:rsidRPr="00EA0D9E" w:rsidRDefault="00576CED" w:rsidP="00576CED">
            <w:pPr>
              <w:spacing w:after="0" w:line="240" w:lineRule="auto"/>
              <w:ind w:left="175" w:right="126"/>
              <w:jc w:val="both"/>
              <w:rPr>
                <w:rFonts w:ascii="Arial" w:hAnsi="Arial" w:cs="Arial"/>
                <w:sz w:val="18"/>
                <w:szCs w:val="18"/>
              </w:rPr>
            </w:pPr>
          </w:p>
        </w:tc>
        <w:tc>
          <w:tcPr>
            <w:tcW w:w="487" w:type="pct"/>
            <w:tcBorders>
              <w:top w:val="single" w:sz="6" w:space="0" w:color="000000"/>
              <w:left w:val="nil"/>
              <w:bottom w:val="single" w:sz="6" w:space="0" w:color="000000"/>
              <w:right w:val="single" w:sz="6" w:space="0" w:color="000000"/>
            </w:tcBorders>
          </w:tcPr>
          <w:p w14:paraId="136207BC" w14:textId="77777777" w:rsidR="00576CED" w:rsidRDefault="00576CED" w:rsidP="00576CED">
            <w:pPr>
              <w:spacing w:after="0" w:line="240" w:lineRule="auto"/>
              <w:ind w:left="57" w:right="57"/>
              <w:jc w:val="both"/>
              <w:rPr>
                <w:rFonts w:ascii="Arial" w:hAnsi="Arial" w:cs="Arial"/>
                <w:sz w:val="18"/>
                <w:szCs w:val="18"/>
              </w:rPr>
            </w:pPr>
          </w:p>
          <w:p w14:paraId="5C50E7CE" w14:textId="77777777" w:rsidR="00576CED" w:rsidRDefault="00576CED" w:rsidP="00576CED">
            <w:pPr>
              <w:spacing w:after="0" w:line="240" w:lineRule="auto"/>
              <w:ind w:left="57" w:right="57"/>
              <w:jc w:val="both"/>
              <w:rPr>
                <w:rFonts w:ascii="Arial" w:hAnsi="Arial" w:cs="Arial"/>
                <w:sz w:val="18"/>
                <w:szCs w:val="18"/>
              </w:rPr>
            </w:pPr>
          </w:p>
          <w:p w14:paraId="07B0A6C8" w14:textId="77777777" w:rsidR="00576CED" w:rsidRDefault="00576CED" w:rsidP="00576CED">
            <w:pPr>
              <w:spacing w:after="0" w:line="240" w:lineRule="auto"/>
              <w:ind w:left="57" w:right="57"/>
              <w:jc w:val="both"/>
              <w:rPr>
                <w:rFonts w:ascii="Arial" w:hAnsi="Arial" w:cs="Arial"/>
                <w:sz w:val="18"/>
                <w:szCs w:val="18"/>
              </w:rPr>
            </w:pPr>
          </w:p>
          <w:p w14:paraId="1BDF4D19" w14:textId="77777777" w:rsidR="00576CED" w:rsidRDefault="00576CED" w:rsidP="00576CED">
            <w:pPr>
              <w:spacing w:after="0" w:line="240" w:lineRule="auto"/>
              <w:ind w:left="57" w:right="57"/>
              <w:jc w:val="both"/>
              <w:rPr>
                <w:rFonts w:ascii="Arial" w:hAnsi="Arial" w:cs="Arial"/>
                <w:sz w:val="18"/>
                <w:szCs w:val="18"/>
              </w:rPr>
            </w:pPr>
          </w:p>
          <w:p w14:paraId="132B5381" w14:textId="77777777" w:rsidR="00576CED" w:rsidRDefault="00576CED" w:rsidP="00576CED">
            <w:pPr>
              <w:spacing w:after="0" w:line="240" w:lineRule="auto"/>
              <w:ind w:left="57" w:right="57"/>
              <w:jc w:val="both"/>
              <w:rPr>
                <w:rFonts w:ascii="Arial" w:hAnsi="Arial" w:cs="Arial"/>
                <w:sz w:val="18"/>
                <w:szCs w:val="18"/>
              </w:rPr>
            </w:pPr>
          </w:p>
          <w:p w14:paraId="2BC7FED5" w14:textId="77777777" w:rsidR="00576CED" w:rsidRDefault="00576CED" w:rsidP="00576CED">
            <w:pPr>
              <w:spacing w:after="0" w:line="240" w:lineRule="auto"/>
              <w:ind w:left="57" w:right="57"/>
              <w:jc w:val="both"/>
              <w:rPr>
                <w:rFonts w:ascii="Arial" w:hAnsi="Arial" w:cs="Arial"/>
                <w:sz w:val="18"/>
                <w:szCs w:val="18"/>
              </w:rPr>
            </w:pPr>
          </w:p>
          <w:p w14:paraId="26A214BC" w14:textId="77777777" w:rsidR="00576CED" w:rsidRDefault="00576CED" w:rsidP="00576CED">
            <w:pPr>
              <w:spacing w:after="0" w:line="240" w:lineRule="auto"/>
              <w:ind w:left="57" w:right="57"/>
              <w:jc w:val="both"/>
              <w:rPr>
                <w:rFonts w:ascii="Arial" w:hAnsi="Arial" w:cs="Arial"/>
                <w:sz w:val="18"/>
                <w:szCs w:val="18"/>
              </w:rPr>
            </w:pPr>
          </w:p>
          <w:p w14:paraId="759EA387" w14:textId="77777777" w:rsidR="00576CED" w:rsidRDefault="00576CED" w:rsidP="00576CED">
            <w:pPr>
              <w:spacing w:after="0" w:line="240" w:lineRule="auto"/>
              <w:ind w:left="57" w:right="57"/>
              <w:jc w:val="both"/>
              <w:rPr>
                <w:rFonts w:ascii="Arial" w:hAnsi="Arial" w:cs="Arial"/>
                <w:sz w:val="18"/>
                <w:szCs w:val="18"/>
              </w:rPr>
            </w:pPr>
          </w:p>
          <w:p w14:paraId="78B5F94E" w14:textId="77777777" w:rsidR="00576CED" w:rsidRDefault="00576CED" w:rsidP="00576CED">
            <w:pPr>
              <w:spacing w:after="0" w:line="240" w:lineRule="auto"/>
              <w:ind w:left="57" w:right="57"/>
              <w:jc w:val="both"/>
              <w:rPr>
                <w:rFonts w:ascii="Arial" w:hAnsi="Arial" w:cs="Arial"/>
                <w:sz w:val="18"/>
                <w:szCs w:val="18"/>
              </w:rPr>
            </w:pPr>
          </w:p>
          <w:p w14:paraId="023164DB" w14:textId="77777777" w:rsidR="00576CED" w:rsidRDefault="00576CED" w:rsidP="00576CED">
            <w:pPr>
              <w:spacing w:after="0" w:line="240" w:lineRule="auto"/>
              <w:ind w:left="57" w:right="57"/>
              <w:jc w:val="both"/>
              <w:rPr>
                <w:rFonts w:ascii="Arial" w:hAnsi="Arial" w:cs="Arial"/>
                <w:sz w:val="18"/>
                <w:szCs w:val="18"/>
              </w:rPr>
            </w:pPr>
          </w:p>
          <w:p w14:paraId="05E017BE" w14:textId="77777777" w:rsidR="00576CED" w:rsidRDefault="00576CED" w:rsidP="00576CED">
            <w:pPr>
              <w:spacing w:after="0" w:line="240" w:lineRule="auto"/>
              <w:ind w:left="57" w:right="57"/>
              <w:jc w:val="both"/>
              <w:rPr>
                <w:rFonts w:ascii="Arial" w:hAnsi="Arial" w:cs="Arial"/>
                <w:sz w:val="18"/>
                <w:szCs w:val="18"/>
              </w:rPr>
            </w:pPr>
          </w:p>
          <w:p w14:paraId="4E9253C3" w14:textId="77777777" w:rsidR="00576CED" w:rsidRDefault="00576CED" w:rsidP="00576CED">
            <w:pPr>
              <w:spacing w:after="0" w:line="240" w:lineRule="auto"/>
              <w:ind w:left="57" w:right="57"/>
              <w:jc w:val="both"/>
              <w:rPr>
                <w:rFonts w:ascii="Arial" w:hAnsi="Arial" w:cs="Arial"/>
                <w:sz w:val="18"/>
                <w:szCs w:val="18"/>
              </w:rPr>
            </w:pPr>
          </w:p>
          <w:p w14:paraId="6067A143" w14:textId="77777777" w:rsidR="00576CED" w:rsidRDefault="00576CED" w:rsidP="00576CED">
            <w:pPr>
              <w:spacing w:after="0" w:line="240" w:lineRule="auto"/>
              <w:ind w:left="57" w:right="57"/>
              <w:jc w:val="both"/>
              <w:rPr>
                <w:rFonts w:ascii="Arial" w:hAnsi="Arial" w:cs="Arial"/>
                <w:sz w:val="18"/>
                <w:szCs w:val="18"/>
              </w:rPr>
            </w:pPr>
          </w:p>
          <w:p w14:paraId="2F1CFDD8" w14:textId="77777777" w:rsidR="00576CED" w:rsidRDefault="00576CED" w:rsidP="00576CED">
            <w:pPr>
              <w:spacing w:after="0" w:line="240" w:lineRule="auto"/>
              <w:ind w:left="57" w:right="57"/>
              <w:jc w:val="both"/>
              <w:rPr>
                <w:rFonts w:ascii="Arial" w:hAnsi="Arial" w:cs="Arial"/>
                <w:sz w:val="18"/>
                <w:szCs w:val="18"/>
              </w:rPr>
            </w:pPr>
          </w:p>
          <w:p w14:paraId="5598DC72" w14:textId="77777777" w:rsidR="00576CED" w:rsidRDefault="00576CED" w:rsidP="00576CED">
            <w:pPr>
              <w:spacing w:after="0" w:line="240" w:lineRule="auto"/>
              <w:ind w:left="57" w:right="57"/>
              <w:jc w:val="both"/>
              <w:rPr>
                <w:rFonts w:ascii="Arial" w:hAnsi="Arial" w:cs="Arial"/>
                <w:sz w:val="18"/>
                <w:szCs w:val="18"/>
              </w:rPr>
            </w:pPr>
          </w:p>
          <w:p w14:paraId="1C22E44B" w14:textId="77777777" w:rsidR="00576CED" w:rsidRDefault="00576CED" w:rsidP="00576CED">
            <w:pPr>
              <w:spacing w:after="0" w:line="240" w:lineRule="auto"/>
              <w:ind w:left="57" w:right="57"/>
              <w:jc w:val="both"/>
              <w:rPr>
                <w:rFonts w:ascii="Arial" w:hAnsi="Arial" w:cs="Arial"/>
                <w:sz w:val="18"/>
                <w:szCs w:val="18"/>
              </w:rPr>
            </w:pPr>
          </w:p>
          <w:p w14:paraId="3E4A3A4B" w14:textId="77777777" w:rsidR="00576CED" w:rsidRPr="00EA0D9E" w:rsidRDefault="00576CED" w:rsidP="00576CED">
            <w:pPr>
              <w:spacing w:after="0" w:line="240" w:lineRule="auto"/>
              <w:ind w:left="57" w:right="57"/>
              <w:jc w:val="both"/>
              <w:rPr>
                <w:rFonts w:ascii="Arial" w:hAnsi="Arial" w:cs="Arial"/>
                <w:sz w:val="18"/>
                <w:szCs w:val="18"/>
              </w:rPr>
            </w:pPr>
          </w:p>
          <w:p w14:paraId="45EC3FEA" w14:textId="77777777" w:rsidR="00576CED" w:rsidRDefault="00576CED" w:rsidP="00576CED">
            <w:pPr>
              <w:spacing w:after="0" w:line="240" w:lineRule="auto"/>
              <w:ind w:left="57" w:right="57"/>
              <w:jc w:val="both"/>
              <w:rPr>
                <w:rFonts w:ascii="Arial" w:hAnsi="Arial" w:cs="Arial"/>
                <w:sz w:val="18"/>
                <w:szCs w:val="18"/>
              </w:rPr>
            </w:pPr>
          </w:p>
          <w:p w14:paraId="6A26B171" w14:textId="77777777" w:rsidR="00576CED" w:rsidRDefault="00576CED" w:rsidP="00576CED">
            <w:pPr>
              <w:spacing w:after="0" w:line="240" w:lineRule="auto"/>
              <w:ind w:left="57" w:right="57"/>
              <w:jc w:val="both"/>
              <w:rPr>
                <w:rFonts w:ascii="Arial" w:hAnsi="Arial" w:cs="Arial"/>
                <w:sz w:val="18"/>
                <w:szCs w:val="18"/>
              </w:rPr>
            </w:pPr>
          </w:p>
          <w:p w14:paraId="5C3115CC" w14:textId="77777777" w:rsidR="00576CED" w:rsidRDefault="00576CED" w:rsidP="00576CED">
            <w:pPr>
              <w:spacing w:after="0" w:line="240" w:lineRule="auto"/>
              <w:ind w:left="57" w:right="57"/>
              <w:jc w:val="both"/>
              <w:rPr>
                <w:rFonts w:ascii="Arial" w:hAnsi="Arial" w:cs="Arial"/>
                <w:sz w:val="18"/>
                <w:szCs w:val="18"/>
              </w:rPr>
            </w:pPr>
          </w:p>
          <w:p w14:paraId="7F6A202E" w14:textId="69722CE4" w:rsidR="00576CED" w:rsidRPr="000D537B" w:rsidRDefault="00576CED" w:rsidP="00576CED">
            <w:pPr>
              <w:spacing w:after="0" w:line="240" w:lineRule="auto"/>
              <w:ind w:left="57" w:right="57"/>
              <w:jc w:val="both"/>
              <w:rPr>
                <w:rFonts w:ascii="Arial" w:hAnsi="Arial" w:cs="Arial"/>
                <w:sz w:val="18"/>
                <w:szCs w:val="18"/>
              </w:rPr>
            </w:pPr>
          </w:p>
        </w:tc>
        <w:tc>
          <w:tcPr>
            <w:tcW w:w="413" w:type="pct"/>
            <w:tcBorders>
              <w:top w:val="single" w:sz="6" w:space="0" w:color="000000"/>
              <w:left w:val="nil"/>
              <w:bottom w:val="single" w:sz="6" w:space="0" w:color="000000"/>
              <w:right w:val="single" w:sz="6" w:space="0" w:color="000000"/>
            </w:tcBorders>
          </w:tcPr>
          <w:p w14:paraId="25619374" w14:textId="77777777" w:rsidR="00576CED" w:rsidRPr="000D537B" w:rsidRDefault="00576CED" w:rsidP="00576CED">
            <w:pPr>
              <w:pStyle w:val="NormalWeb"/>
              <w:spacing w:before="0" w:beforeAutospacing="0" w:after="0" w:afterAutospacing="0"/>
              <w:ind w:left="175"/>
              <w:jc w:val="both"/>
              <w:rPr>
                <w:rFonts w:ascii="Arial" w:hAnsi="Arial" w:cs="Arial"/>
                <w:sz w:val="18"/>
                <w:szCs w:val="18"/>
              </w:rPr>
            </w:pPr>
          </w:p>
        </w:tc>
        <w:tc>
          <w:tcPr>
            <w:tcW w:w="376" w:type="pct"/>
            <w:tcBorders>
              <w:top w:val="single" w:sz="6" w:space="0" w:color="000000"/>
              <w:left w:val="nil"/>
              <w:bottom w:val="single" w:sz="6" w:space="0" w:color="000000"/>
              <w:right w:val="single" w:sz="6" w:space="0" w:color="000000"/>
            </w:tcBorders>
          </w:tcPr>
          <w:p w14:paraId="2B627DAB" w14:textId="77777777" w:rsidR="00576CED" w:rsidRPr="000D537B" w:rsidRDefault="00576CED" w:rsidP="00576CED">
            <w:pPr>
              <w:spacing w:after="0" w:line="240" w:lineRule="auto"/>
              <w:ind w:left="175"/>
              <w:rPr>
                <w:rFonts w:ascii="Arial" w:hAnsi="Arial" w:cs="Arial"/>
                <w:sz w:val="18"/>
                <w:szCs w:val="18"/>
              </w:rPr>
            </w:pPr>
          </w:p>
        </w:tc>
      </w:tr>
      <w:tr w:rsidR="00576CED" w:rsidRPr="000D537B" w14:paraId="54D89B5F" w14:textId="77777777" w:rsidTr="0080217E">
        <w:trPr>
          <w:trHeight w:val="20"/>
          <w:jc w:val="center"/>
        </w:trPr>
        <w:tc>
          <w:tcPr>
            <w:tcW w:w="106" w:type="pct"/>
            <w:tcBorders>
              <w:top w:val="single" w:sz="6" w:space="0" w:color="000000"/>
              <w:left w:val="single" w:sz="6" w:space="0" w:color="000000"/>
              <w:bottom w:val="single" w:sz="6" w:space="0" w:color="000000"/>
              <w:right w:val="single" w:sz="6" w:space="0" w:color="000000"/>
            </w:tcBorders>
          </w:tcPr>
          <w:p w14:paraId="33E4D566" w14:textId="77777777" w:rsidR="00576CED" w:rsidRPr="000D537B" w:rsidRDefault="00576CED" w:rsidP="00576CED">
            <w:pPr>
              <w:pStyle w:val="NormalWeb"/>
              <w:spacing w:before="0" w:beforeAutospacing="0" w:after="0" w:afterAutospacing="0"/>
              <w:jc w:val="center"/>
              <w:rPr>
                <w:rStyle w:val="Textoennegrita"/>
                <w:rFonts w:ascii="Arial" w:hAnsi="Arial" w:cs="Arial"/>
                <w:sz w:val="18"/>
                <w:szCs w:val="18"/>
              </w:rPr>
            </w:pPr>
            <w:r w:rsidRPr="000D537B">
              <w:rPr>
                <w:rStyle w:val="Textoennegrita"/>
                <w:rFonts w:ascii="Arial" w:hAnsi="Arial" w:cs="Arial"/>
                <w:sz w:val="18"/>
                <w:szCs w:val="18"/>
              </w:rPr>
              <w:lastRenderedPageBreak/>
              <w:t>8</w:t>
            </w:r>
          </w:p>
        </w:tc>
        <w:tc>
          <w:tcPr>
            <w:tcW w:w="1513" w:type="pct"/>
            <w:tcBorders>
              <w:top w:val="single" w:sz="6" w:space="0" w:color="000000"/>
              <w:left w:val="nil"/>
              <w:bottom w:val="single" w:sz="6" w:space="0" w:color="000000"/>
              <w:right w:val="single" w:sz="6" w:space="0" w:color="000000"/>
            </w:tcBorders>
          </w:tcPr>
          <w:p w14:paraId="3A8F65D8" w14:textId="77777777" w:rsidR="00576CED" w:rsidRPr="00D277D6" w:rsidRDefault="00576CED" w:rsidP="00576CED">
            <w:pPr>
              <w:spacing w:after="0" w:line="240" w:lineRule="auto"/>
              <w:ind w:right="57"/>
              <w:jc w:val="both"/>
              <w:rPr>
                <w:rFonts w:ascii="Arial" w:hAnsi="Arial" w:cs="Arial"/>
                <w:b/>
                <w:bCs/>
                <w:i/>
                <w:iCs/>
                <w:sz w:val="18"/>
                <w:szCs w:val="18"/>
              </w:rPr>
            </w:pPr>
            <w:r w:rsidRPr="00D277D6">
              <w:rPr>
                <w:rFonts w:ascii="Arial" w:hAnsi="Arial" w:cs="Arial"/>
                <w:b/>
                <w:bCs/>
                <w:i/>
                <w:iCs/>
                <w:sz w:val="18"/>
                <w:szCs w:val="18"/>
              </w:rPr>
              <w:t>Sistema Integral de Fiscalización</w:t>
            </w:r>
          </w:p>
          <w:p w14:paraId="2A42F3A6" w14:textId="77777777" w:rsidR="00576CED" w:rsidRPr="00D277D6" w:rsidRDefault="00576CED" w:rsidP="00576CED">
            <w:pPr>
              <w:spacing w:after="0" w:line="240" w:lineRule="auto"/>
              <w:ind w:right="57"/>
              <w:jc w:val="both"/>
              <w:rPr>
                <w:rFonts w:ascii="Arial" w:hAnsi="Arial" w:cs="Arial"/>
                <w:i/>
                <w:iCs/>
                <w:sz w:val="18"/>
                <w:szCs w:val="18"/>
              </w:rPr>
            </w:pPr>
          </w:p>
          <w:p w14:paraId="6589FB86"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b/>
                <w:bCs/>
                <w:i/>
                <w:iCs/>
                <w:sz w:val="18"/>
                <w:szCs w:val="18"/>
              </w:rPr>
              <w:t>Avisos de contratación</w:t>
            </w:r>
          </w:p>
          <w:p w14:paraId="798323CF" w14:textId="77777777" w:rsidR="00576CED" w:rsidRPr="00D277D6" w:rsidRDefault="00576CED" w:rsidP="00576CED">
            <w:pPr>
              <w:spacing w:after="0" w:line="240" w:lineRule="auto"/>
              <w:ind w:left="357" w:right="57" w:hanging="357"/>
              <w:jc w:val="both"/>
              <w:rPr>
                <w:rFonts w:ascii="Arial" w:hAnsi="Arial" w:cs="Arial"/>
                <w:i/>
                <w:iCs/>
                <w:sz w:val="18"/>
                <w:szCs w:val="18"/>
              </w:rPr>
            </w:pPr>
          </w:p>
          <w:p w14:paraId="3701BE20" w14:textId="77777777" w:rsidR="00576CED" w:rsidRPr="00D277D6" w:rsidRDefault="00576CED" w:rsidP="00576CED">
            <w:pPr>
              <w:spacing w:after="0"/>
              <w:ind w:right="57"/>
              <w:jc w:val="both"/>
              <w:rPr>
                <w:rFonts w:ascii="Arial" w:hAnsi="Arial" w:cs="Arial"/>
                <w:i/>
                <w:iCs/>
                <w:sz w:val="18"/>
                <w:szCs w:val="18"/>
              </w:rPr>
            </w:pPr>
            <w:r w:rsidRPr="00D277D6">
              <w:rPr>
                <w:rFonts w:ascii="Arial" w:hAnsi="Arial" w:cs="Arial"/>
                <w:i/>
                <w:iCs/>
                <w:sz w:val="18"/>
                <w:szCs w:val="18"/>
              </w:rPr>
              <w:t>De la revisión a la información presentada en el SIF, se observó que el sujeto obligado no presentó contratos debidamente firmados y requisitados; a su vez, omitió reportar los avisos de contratación correspondientes.</w:t>
            </w:r>
          </w:p>
          <w:p w14:paraId="58E7AA44" w14:textId="77777777" w:rsidR="00576CED" w:rsidRPr="00D277D6" w:rsidRDefault="00576CED" w:rsidP="00576CED">
            <w:pPr>
              <w:spacing w:after="0" w:line="240" w:lineRule="auto"/>
              <w:ind w:left="357" w:right="57" w:hanging="357"/>
              <w:jc w:val="both"/>
              <w:rPr>
                <w:rFonts w:ascii="Arial" w:hAnsi="Arial" w:cs="Arial"/>
                <w:i/>
                <w:iCs/>
                <w:sz w:val="18"/>
                <w:szCs w:val="18"/>
              </w:rPr>
            </w:pPr>
          </w:p>
          <w:p w14:paraId="4A7BC7F9"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 xml:space="preserve">Lo anterior se detalla en el </w:t>
            </w:r>
            <w:r w:rsidRPr="00D277D6">
              <w:rPr>
                <w:rFonts w:ascii="Arial" w:hAnsi="Arial" w:cs="Arial"/>
                <w:b/>
                <w:bCs/>
                <w:i/>
                <w:iCs/>
                <w:sz w:val="18"/>
                <w:szCs w:val="18"/>
              </w:rPr>
              <w:t>Anexo 7.1.1</w:t>
            </w:r>
            <w:r w:rsidRPr="00D277D6">
              <w:rPr>
                <w:rFonts w:ascii="Arial" w:hAnsi="Arial" w:cs="Arial"/>
                <w:i/>
                <w:iCs/>
                <w:sz w:val="18"/>
                <w:szCs w:val="18"/>
              </w:rPr>
              <w:t xml:space="preserve"> del presente oficio.</w:t>
            </w:r>
          </w:p>
          <w:p w14:paraId="09B36A0F" w14:textId="77777777" w:rsidR="00576CED" w:rsidRPr="00D277D6" w:rsidRDefault="00576CED" w:rsidP="00576CED">
            <w:pPr>
              <w:spacing w:after="0" w:line="240" w:lineRule="auto"/>
              <w:ind w:right="57"/>
              <w:jc w:val="both"/>
              <w:rPr>
                <w:rFonts w:ascii="Arial" w:hAnsi="Arial" w:cs="Arial"/>
                <w:i/>
                <w:iCs/>
                <w:sz w:val="18"/>
                <w:szCs w:val="18"/>
              </w:rPr>
            </w:pPr>
          </w:p>
          <w:p w14:paraId="42F889AE"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Es importante señalar que la normativa establece que los avisos de contratación deben presentarse en los procesos del ejercicio ordinario, en los siguientes casos:</w:t>
            </w:r>
          </w:p>
          <w:p w14:paraId="53C6B5F2" w14:textId="77777777" w:rsidR="00576CED" w:rsidRPr="00D277D6" w:rsidRDefault="00576CED" w:rsidP="00576CED">
            <w:pPr>
              <w:spacing w:after="0" w:line="240" w:lineRule="auto"/>
              <w:ind w:right="57"/>
              <w:jc w:val="both"/>
              <w:rPr>
                <w:rFonts w:ascii="Arial" w:hAnsi="Arial" w:cs="Arial"/>
                <w:i/>
                <w:iCs/>
                <w:sz w:val="18"/>
                <w:szCs w:val="18"/>
              </w:rPr>
            </w:pPr>
          </w:p>
          <w:p w14:paraId="093EE7AC" w14:textId="77777777" w:rsidR="00576CED" w:rsidRPr="00D277D6" w:rsidRDefault="00576CED" w:rsidP="00576CED">
            <w:pPr>
              <w:pStyle w:val="Prrafodelista"/>
              <w:numPr>
                <w:ilvl w:val="0"/>
                <w:numId w:val="22"/>
              </w:numPr>
              <w:ind w:left="195" w:right="57" w:hanging="195"/>
              <w:jc w:val="both"/>
              <w:rPr>
                <w:rFonts w:ascii="Arial" w:hAnsi="Arial" w:cs="Arial"/>
                <w:i/>
                <w:iCs/>
                <w:sz w:val="18"/>
                <w:szCs w:val="18"/>
              </w:rPr>
            </w:pPr>
            <w:r w:rsidRPr="00D277D6">
              <w:rPr>
                <w:rFonts w:ascii="Arial" w:hAnsi="Arial" w:cs="Arial"/>
                <w:i/>
                <w:iCs/>
                <w:sz w:val="18"/>
                <w:szCs w:val="18"/>
              </w:rPr>
              <w:t>Por la contratación de todo tipo de propaganda incluyendo la utilitaria y publicidad, así como para la realización de eventos sin importar el monto de contratación.</w:t>
            </w:r>
          </w:p>
          <w:p w14:paraId="4D4A7465" w14:textId="77777777" w:rsidR="00576CED" w:rsidRPr="00D277D6" w:rsidRDefault="00576CED" w:rsidP="00576CED">
            <w:pPr>
              <w:spacing w:after="0" w:line="240" w:lineRule="auto"/>
              <w:ind w:left="479" w:right="57"/>
              <w:jc w:val="both"/>
              <w:rPr>
                <w:rFonts w:ascii="Arial" w:hAnsi="Arial" w:cs="Arial"/>
                <w:i/>
                <w:iCs/>
                <w:sz w:val="18"/>
                <w:szCs w:val="18"/>
              </w:rPr>
            </w:pPr>
          </w:p>
          <w:p w14:paraId="3C602866" w14:textId="77777777" w:rsidR="00576CED" w:rsidRPr="00D277D6" w:rsidRDefault="00576CED" w:rsidP="00576CED">
            <w:pPr>
              <w:pStyle w:val="Prrafodelista"/>
              <w:numPr>
                <w:ilvl w:val="0"/>
                <w:numId w:val="22"/>
              </w:numPr>
              <w:ind w:left="195" w:right="57" w:hanging="195"/>
              <w:jc w:val="both"/>
              <w:rPr>
                <w:rFonts w:ascii="Arial" w:hAnsi="Arial" w:cs="Arial"/>
                <w:i/>
                <w:iCs/>
                <w:sz w:val="18"/>
                <w:szCs w:val="18"/>
              </w:rPr>
            </w:pPr>
            <w:r w:rsidRPr="00D277D6">
              <w:rPr>
                <w:rFonts w:ascii="Arial" w:hAnsi="Arial" w:cs="Arial"/>
                <w:i/>
                <w:iCs/>
                <w:sz w:val="18"/>
                <w:szCs w:val="18"/>
              </w:rPr>
              <w:t>Cuando el monto de lo contratado sea superior a las 1,500 UMA en bienes y servicios contratados, distintos los descritos en el inciso a).</w:t>
            </w:r>
          </w:p>
          <w:p w14:paraId="4FFAA580" w14:textId="77777777" w:rsidR="00576CED" w:rsidRPr="00D277D6" w:rsidRDefault="00576CED" w:rsidP="00576CED">
            <w:pPr>
              <w:spacing w:after="0" w:line="240" w:lineRule="auto"/>
              <w:ind w:right="57"/>
              <w:jc w:val="both"/>
              <w:rPr>
                <w:rFonts w:ascii="Arial" w:hAnsi="Arial" w:cs="Arial"/>
                <w:i/>
                <w:iCs/>
                <w:sz w:val="18"/>
                <w:szCs w:val="18"/>
              </w:rPr>
            </w:pPr>
          </w:p>
          <w:p w14:paraId="5DABEE2C"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Con la finalidad de salvaguardar la garantía de audiencia del sujeto obligado, mediante oficio INE/UTF/DA/43221/2021 notificado el 29 de octubre de 2021 se hicieron de su conocimiento los errores y omisiones que se determinaron de la revisión de los registros realizados en el SIF. Con escrito de respuesta: número RSP/SEFA/068/2021 de fecha 09 de noviembre de 2021, si bien el sujeto obligado presentó escrito de respuesta, respecto a esta observación no presentó aclaración alguna.</w:t>
            </w:r>
          </w:p>
          <w:p w14:paraId="27DD038C" w14:textId="77777777" w:rsidR="00576CED" w:rsidRPr="00D277D6" w:rsidRDefault="00576CED" w:rsidP="00576CED">
            <w:pPr>
              <w:spacing w:after="0" w:line="240" w:lineRule="auto"/>
              <w:ind w:right="57"/>
              <w:jc w:val="both"/>
              <w:rPr>
                <w:rFonts w:ascii="Arial" w:hAnsi="Arial" w:cs="Arial"/>
                <w:i/>
                <w:iCs/>
                <w:sz w:val="18"/>
                <w:szCs w:val="18"/>
              </w:rPr>
            </w:pPr>
          </w:p>
          <w:p w14:paraId="64DDEB79" w14:textId="77777777" w:rsidR="00576CED" w:rsidRPr="00D277D6" w:rsidRDefault="00576CED" w:rsidP="00576CED">
            <w:pPr>
              <w:spacing w:after="0" w:line="240" w:lineRule="auto"/>
              <w:ind w:right="57"/>
              <w:jc w:val="both"/>
              <w:rPr>
                <w:rFonts w:ascii="Arial" w:hAnsi="Arial" w:cs="Arial"/>
                <w:b/>
                <w:bCs/>
                <w:i/>
                <w:iCs/>
                <w:sz w:val="18"/>
                <w:szCs w:val="18"/>
              </w:rPr>
            </w:pPr>
            <w:r w:rsidRPr="00D277D6">
              <w:rPr>
                <w:rFonts w:ascii="Arial" w:hAnsi="Arial" w:cs="Arial"/>
                <w:i/>
                <w:iCs/>
                <w:sz w:val="18"/>
                <w:szCs w:val="18"/>
              </w:rPr>
              <w:t>Sin embargo, esta autoridad procedió a realizar una búsqueda exhaustiva en los diferentes apartados del SIF; sin embargo, no se localizó la documentación solicitada.</w:t>
            </w:r>
          </w:p>
          <w:p w14:paraId="309F6417" w14:textId="77777777" w:rsidR="00576CED" w:rsidRPr="00D277D6" w:rsidRDefault="00576CED" w:rsidP="00576CED">
            <w:pPr>
              <w:spacing w:after="0" w:line="240" w:lineRule="auto"/>
              <w:ind w:right="57"/>
              <w:jc w:val="both"/>
              <w:rPr>
                <w:rFonts w:ascii="Arial" w:hAnsi="Arial" w:cs="Arial"/>
                <w:i/>
                <w:iCs/>
                <w:sz w:val="18"/>
                <w:szCs w:val="18"/>
              </w:rPr>
            </w:pPr>
          </w:p>
          <w:p w14:paraId="6DCF85BE"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 xml:space="preserve">Lo anterior se detalla en el </w:t>
            </w:r>
            <w:r w:rsidRPr="00D277D6">
              <w:rPr>
                <w:rFonts w:ascii="Arial" w:hAnsi="Arial" w:cs="Arial"/>
                <w:b/>
                <w:bCs/>
                <w:i/>
                <w:iCs/>
                <w:sz w:val="18"/>
                <w:szCs w:val="18"/>
              </w:rPr>
              <w:t>Anexo 7.1.1</w:t>
            </w:r>
            <w:r w:rsidRPr="00D277D6">
              <w:rPr>
                <w:rFonts w:ascii="Arial" w:hAnsi="Arial" w:cs="Arial"/>
                <w:i/>
                <w:iCs/>
                <w:sz w:val="18"/>
                <w:szCs w:val="18"/>
              </w:rPr>
              <w:t xml:space="preserve"> del presente oficio.</w:t>
            </w:r>
          </w:p>
          <w:p w14:paraId="4D4ABD7D" w14:textId="77777777" w:rsidR="00576CED" w:rsidRPr="00D277D6" w:rsidRDefault="00576CED" w:rsidP="00576CED">
            <w:pPr>
              <w:spacing w:after="0" w:line="240" w:lineRule="auto"/>
              <w:ind w:right="57"/>
              <w:jc w:val="both"/>
              <w:rPr>
                <w:rFonts w:ascii="Arial" w:hAnsi="Arial" w:cs="Arial"/>
                <w:i/>
                <w:iCs/>
                <w:sz w:val="18"/>
                <w:szCs w:val="18"/>
              </w:rPr>
            </w:pPr>
          </w:p>
          <w:p w14:paraId="47543ACD"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Se le solicita presentar en el SIF lo siguiente:</w:t>
            </w:r>
          </w:p>
          <w:p w14:paraId="0560B4E0" w14:textId="77777777" w:rsidR="00576CED" w:rsidRPr="00D277D6" w:rsidRDefault="00576CED" w:rsidP="00576CED">
            <w:pPr>
              <w:spacing w:after="0" w:line="240" w:lineRule="auto"/>
              <w:ind w:right="57"/>
              <w:jc w:val="both"/>
              <w:rPr>
                <w:rFonts w:ascii="Arial" w:hAnsi="Arial" w:cs="Arial"/>
                <w:i/>
                <w:iCs/>
                <w:sz w:val="18"/>
                <w:szCs w:val="18"/>
              </w:rPr>
            </w:pPr>
          </w:p>
          <w:p w14:paraId="6A07A627"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 Los avisos de contratación respectivos.</w:t>
            </w:r>
          </w:p>
          <w:p w14:paraId="427E0986" w14:textId="77777777" w:rsidR="00576CED" w:rsidRPr="00D277D6" w:rsidRDefault="00576CED" w:rsidP="00576CED">
            <w:pPr>
              <w:spacing w:after="0" w:line="240" w:lineRule="auto"/>
              <w:ind w:right="57"/>
              <w:jc w:val="both"/>
              <w:rPr>
                <w:rFonts w:ascii="Arial" w:hAnsi="Arial" w:cs="Arial"/>
                <w:i/>
                <w:iCs/>
                <w:sz w:val="18"/>
                <w:szCs w:val="18"/>
              </w:rPr>
            </w:pPr>
          </w:p>
          <w:p w14:paraId="78402DF9"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 Las aclaraciones que a su derecho convenga.</w:t>
            </w:r>
          </w:p>
          <w:p w14:paraId="5130908F" w14:textId="77777777" w:rsidR="00576CED" w:rsidRPr="00D277D6" w:rsidRDefault="00576CED" w:rsidP="00576CED">
            <w:pPr>
              <w:spacing w:after="0" w:line="240" w:lineRule="auto"/>
              <w:ind w:right="57"/>
              <w:jc w:val="both"/>
              <w:rPr>
                <w:rFonts w:ascii="Arial" w:hAnsi="Arial" w:cs="Arial"/>
                <w:i/>
                <w:iCs/>
                <w:sz w:val="18"/>
                <w:szCs w:val="18"/>
              </w:rPr>
            </w:pPr>
          </w:p>
          <w:p w14:paraId="6CDB7D99" w14:textId="4F269564" w:rsidR="00576CED" w:rsidRPr="00D277D6" w:rsidRDefault="00576CED" w:rsidP="00576CED">
            <w:pPr>
              <w:pStyle w:val="NormalWeb"/>
              <w:spacing w:before="0" w:beforeAutospacing="0" w:after="0" w:afterAutospacing="0"/>
              <w:ind w:right="57"/>
              <w:jc w:val="both"/>
              <w:rPr>
                <w:rFonts w:ascii="Arial" w:hAnsi="Arial" w:cs="Arial"/>
                <w:i/>
                <w:iCs/>
                <w:sz w:val="18"/>
                <w:szCs w:val="18"/>
              </w:rPr>
            </w:pPr>
            <w:r w:rsidRPr="00D277D6">
              <w:rPr>
                <w:rFonts w:ascii="Arial" w:hAnsi="Arial" w:cs="Arial"/>
                <w:i/>
                <w:iCs/>
                <w:sz w:val="18"/>
                <w:szCs w:val="18"/>
              </w:rPr>
              <w:t>Lo anterior, de conformidad con lo dispuesto en los artículos 61, numeral 1, inciso f), fracción III, de la LGPP; 207, numerales 3 y 4, 261 Bis, numeral 1, y 278, numeral 1, inciso a) del RF.</w:t>
            </w:r>
          </w:p>
        </w:tc>
        <w:tc>
          <w:tcPr>
            <w:tcW w:w="939" w:type="pct"/>
            <w:tcBorders>
              <w:top w:val="single" w:sz="6" w:space="0" w:color="000000"/>
              <w:left w:val="nil"/>
              <w:bottom w:val="single" w:sz="6" w:space="0" w:color="000000"/>
              <w:right w:val="single" w:sz="6" w:space="0" w:color="000000"/>
            </w:tcBorders>
          </w:tcPr>
          <w:p w14:paraId="7C6F3651" w14:textId="77777777" w:rsidR="00576CED" w:rsidRPr="00D277D6" w:rsidRDefault="00576CED" w:rsidP="00576CED">
            <w:pPr>
              <w:pStyle w:val="NormalWeb"/>
              <w:spacing w:before="0" w:beforeAutospacing="0" w:after="0" w:afterAutospacing="0"/>
              <w:ind w:left="82" w:right="60"/>
              <w:jc w:val="both"/>
              <w:rPr>
                <w:rFonts w:ascii="Arial" w:hAnsi="Arial" w:cs="Arial"/>
                <w:i/>
                <w:iCs/>
                <w:sz w:val="18"/>
                <w:szCs w:val="18"/>
              </w:rPr>
            </w:pPr>
          </w:p>
          <w:p w14:paraId="4585BC5F" w14:textId="77777777" w:rsidR="00576CED" w:rsidRPr="00D277D6" w:rsidRDefault="00576CED" w:rsidP="00576CED">
            <w:pPr>
              <w:pStyle w:val="NormalWeb"/>
              <w:spacing w:before="0" w:beforeAutospacing="0" w:after="0" w:afterAutospacing="0"/>
              <w:ind w:left="82" w:right="60"/>
              <w:jc w:val="both"/>
              <w:rPr>
                <w:rFonts w:ascii="Arial" w:hAnsi="Arial" w:cs="Arial"/>
                <w:i/>
                <w:iCs/>
                <w:sz w:val="18"/>
                <w:szCs w:val="18"/>
              </w:rPr>
            </w:pPr>
          </w:p>
          <w:p w14:paraId="1029FB0D" w14:textId="77777777" w:rsidR="00576CED" w:rsidRPr="00D277D6" w:rsidRDefault="00576CED" w:rsidP="00576CED">
            <w:pPr>
              <w:pStyle w:val="NormalWeb"/>
              <w:spacing w:before="0" w:beforeAutospacing="0" w:after="0" w:afterAutospacing="0"/>
              <w:ind w:left="82" w:right="60"/>
              <w:jc w:val="both"/>
              <w:rPr>
                <w:rFonts w:ascii="Arial" w:hAnsi="Arial" w:cs="Arial"/>
                <w:i/>
                <w:iCs/>
                <w:sz w:val="18"/>
                <w:szCs w:val="18"/>
              </w:rPr>
            </w:pPr>
          </w:p>
          <w:p w14:paraId="0FDFBC3F" w14:textId="77777777" w:rsidR="00576CED" w:rsidRPr="00D277D6" w:rsidRDefault="00576CED" w:rsidP="00576CED">
            <w:pPr>
              <w:pStyle w:val="NormalWeb"/>
              <w:spacing w:before="0" w:beforeAutospacing="0" w:after="0" w:afterAutospacing="0"/>
              <w:ind w:left="82" w:right="60"/>
              <w:jc w:val="both"/>
              <w:rPr>
                <w:rFonts w:ascii="Arial" w:hAnsi="Arial" w:cs="Arial"/>
                <w:i/>
                <w:iCs/>
                <w:sz w:val="18"/>
                <w:szCs w:val="18"/>
              </w:rPr>
            </w:pPr>
          </w:p>
          <w:p w14:paraId="5A63B556" w14:textId="77777777" w:rsidR="00576CED" w:rsidRPr="00D277D6" w:rsidRDefault="00576CED" w:rsidP="00576CED">
            <w:pPr>
              <w:pStyle w:val="NormalWeb"/>
              <w:spacing w:before="0" w:beforeAutospacing="0" w:after="0" w:afterAutospacing="0"/>
              <w:ind w:left="82" w:right="60"/>
              <w:jc w:val="both"/>
              <w:rPr>
                <w:rFonts w:ascii="Arial" w:hAnsi="Arial" w:cs="Arial"/>
                <w:i/>
                <w:iCs/>
                <w:sz w:val="18"/>
                <w:szCs w:val="18"/>
              </w:rPr>
            </w:pPr>
            <w:r w:rsidRPr="00D277D6">
              <w:rPr>
                <w:rFonts w:ascii="Arial" w:hAnsi="Arial" w:cs="Arial"/>
                <w:i/>
                <w:iCs/>
                <w:sz w:val="18"/>
                <w:szCs w:val="18"/>
              </w:rPr>
              <w:t>“Se aclara que, si fueron presentados dichos avisos de contratación en la1ra vuelta, pero de igual manera para RSP Tabasco, no tiene inconveniente en volverlos a presentar en esta 2da. Vuelta, por lo cual informamos que se presentaron ante el SIF, lo siguiente:</w:t>
            </w:r>
          </w:p>
          <w:p w14:paraId="69752E5A" w14:textId="77777777" w:rsidR="00576CED" w:rsidRPr="00D277D6" w:rsidRDefault="00576CED" w:rsidP="00576CED">
            <w:pPr>
              <w:pStyle w:val="NormalWeb"/>
              <w:spacing w:before="0" w:beforeAutospacing="0" w:after="0" w:afterAutospacing="0"/>
              <w:ind w:left="82" w:right="60"/>
              <w:jc w:val="both"/>
              <w:rPr>
                <w:rFonts w:ascii="Arial" w:hAnsi="Arial" w:cs="Arial"/>
                <w:i/>
                <w:iCs/>
                <w:sz w:val="18"/>
                <w:szCs w:val="18"/>
              </w:rPr>
            </w:pPr>
          </w:p>
          <w:p w14:paraId="3B6E44BA" w14:textId="557E7227" w:rsidR="00576CED" w:rsidRPr="00D277D6" w:rsidRDefault="00576CED" w:rsidP="00576CED">
            <w:pPr>
              <w:pStyle w:val="NormalWeb"/>
              <w:spacing w:before="0" w:beforeAutospacing="0" w:after="0" w:afterAutospacing="0"/>
              <w:ind w:left="82" w:right="60"/>
              <w:jc w:val="both"/>
              <w:rPr>
                <w:rFonts w:ascii="Arial" w:hAnsi="Arial" w:cs="Arial"/>
                <w:i/>
                <w:iCs/>
                <w:sz w:val="18"/>
                <w:szCs w:val="18"/>
              </w:rPr>
            </w:pPr>
            <w:r w:rsidRPr="00D277D6">
              <w:rPr>
                <w:rFonts w:ascii="Arial" w:hAnsi="Arial" w:cs="Arial"/>
                <w:i/>
                <w:iCs/>
                <w:sz w:val="18"/>
                <w:szCs w:val="18"/>
              </w:rPr>
              <w:t>• Los avisos de contratación respectivos.”</w:t>
            </w:r>
          </w:p>
        </w:tc>
        <w:tc>
          <w:tcPr>
            <w:tcW w:w="1165" w:type="pct"/>
            <w:tcBorders>
              <w:top w:val="single" w:sz="6" w:space="0" w:color="000000"/>
              <w:left w:val="nil"/>
              <w:bottom w:val="single" w:sz="6" w:space="0" w:color="000000"/>
              <w:right w:val="single" w:sz="6" w:space="0" w:color="000000"/>
            </w:tcBorders>
          </w:tcPr>
          <w:p w14:paraId="0229FF72" w14:textId="77777777" w:rsidR="00576CED" w:rsidRDefault="00576CED" w:rsidP="003F15B7">
            <w:pPr>
              <w:spacing w:after="0" w:line="240" w:lineRule="auto"/>
              <w:ind w:left="57" w:right="57"/>
              <w:jc w:val="both"/>
              <w:rPr>
                <w:rFonts w:ascii="Arial" w:hAnsi="Arial" w:cs="Arial"/>
                <w:b/>
                <w:bCs/>
                <w:sz w:val="18"/>
                <w:szCs w:val="18"/>
              </w:rPr>
            </w:pPr>
          </w:p>
          <w:p w14:paraId="53E772C8" w14:textId="77777777" w:rsidR="00576CED" w:rsidRDefault="00576CED" w:rsidP="003F15B7">
            <w:pPr>
              <w:spacing w:after="0" w:line="240" w:lineRule="auto"/>
              <w:ind w:left="57" w:right="57"/>
              <w:jc w:val="both"/>
              <w:rPr>
                <w:rFonts w:ascii="Arial" w:hAnsi="Arial" w:cs="Arial"/>
                <w:b/>
                <w:bCs/>
                <w:sz w:val="18"/>
                <w:szCs w:val="18"/>
              </w:rPr>
            </w:pPr>
          </w:p>
          <w:p w14:paraId="75A9833F" w14:textId="20395E68" w:rsidR="00576CED" w:rsidRDefault="00576CED" w:rsidP="003F15B7">
            <w:pPr>
              <w:spacing w:after="0" w:line="240" w:lineRule="auto"/>
              <w:ind w:left="57" w:right="57"/>
              <w:jc w:val="both"/>
              <w:rPr>
                <w:rFonts w:ascii="Arial" w:hAnsi="Arial" w:cs="Arial"/>
                <w:sz w:val="18"/>
                <w:szCs w:val="18"/>
              </w:rPr>
            </w:pPr>
            <w:r>
              <w:rPr>
                <w:rFonts w:ascii="Arial" w:hAnsi="Arial" w:cs="Arial"/>
                <w:b/>
                <w:bCs/>
                <w:sz w:val="18"/>
                <w:szCs w:val="18"/>
              </w:rPr>
              <w:t>No atendida</w:t>
            </w:r>
          </w:p>
          <w:p w14:paraId="0AD7D72C" w14:textId="77777777" w:rsidR="00576CED" w:rsidRDefault="00576CED" w:rsidP="003F15B7">
            <w:pPr>
              <w:spacing w:after="0" w:line="240" w:lineRule="auto"/>
              <w:ind w:left="57" w:right="57"/>
              <w:jc w:val="both"/>
              <w:rPr>
                <w:rFonts w:ascii="Arial" w:hAnsi="Arial" w:cs="Arial"/>
                <w:sz w:val="18"/>
                <w:szCs w:val="18"/>
              </w:rPr>
            </w:pPr>
          </w:p>
          <w:p w14:paraId="6F6987A1" w14:textId="6B098086" w:rsidR="003F15B7" w:rsidRDefault="003F15B7" w:rsidP="003F15B7">
            <w:pPr>
              <w:pStyle w:val="Sinespaciado"/>
              <w:ind w:left="57" w:right="57"/>
              <w:jc w:val="both"/>
              <w:rPr>
                <w:rFonts w:ascii="Arial" w:hAnsi="Arial" w:cs="Arial"/>
                <w:sz w:val="18"/>
                <w:szCs w:val="18"/>
              </w:rPr>
            </w:pPr>
            <w:r w:rsidRPr="003F15B7">
              <w:rPr>
                <w:rFonts w:ascii="Arial" w:hAnsi="Arial" w:cs="Arial"/>
                <w:sz w:val="18"/>
                <w:szCs w:val="18"/>
              </w:rPr>
              <w:t>Del análisis a las aclaraciones y de la verificación a la documentación presentada por el sujeto obligado en el SIF, se determinó lo siguiente:</w:t>
            </w:r>
            <w:r w:rsidR="00576CED">
              <w:rPr>
                <w:rFonts w:ascii="Arial" w:hAnsi="Arial" w:cs="Arial"/>
                <w:sz w:val="18"/>
                <w:szCs w:val="18"/>
              </w:rPr>
              <w:t xml:space="preserve"> </w:t>
            </w:r>
          </w:p>
          <w:p w14:paraId="139F916F" w14:textId="77777777" w:rsidR="003F15B7" w:rsidRDefault="003F15B7" w:rsidP="003F15B7">
            <w:pPr>
              <w:pStyle w:val="Sinespaciado"/>
              <w:ind w:left="57" w:right="57"/>
              <w:jc w:val="both"/>
              <w:rPr>
                <w:rFonts w:ascii="Arial" w:hAnsi="Arial" w:cs="Arial"/>
                <w:sz w:val="18"/>
                <w:szCs w:val="18"/>
              </w:rPr>
            </w:pPr>
          </w:p>
          <w:p w14:paraId="664C64D6" w14:textId="03A3ED43" w:rsidR="00576CED" w:rsidRPr="00C36094" w:rsidRDefault="003F15B7" w:rsidP="003F15B7">
            <w:pPr>
              <w:pStyle w:val="Sinespaciado"/>
              <w:ind w:left="57" w:right="57"/>
              <w:jc w:val="both"/>
              <w:rPr>
                <w:rFonts w:ascii="Arial" w:hAnsi="Arial" w:cs="Arial"/>
                <w:sz w:val="18"/>
                <w:szCs w:val="18"/>
              </w:rPr>
            </w:pPr>
            <w:r>
              <w:rPr>
                <w:rFonts w:ascii="Arial" w:hAnsi="Arial" w:cs="Arial"/>
                <w:sz w:val="18"/>
                <w:szCs w:val="18"/>
              </w:rPr>
              <w:t>S</w:t>
            </w:r>
            <w:r w:rsidR="00576CED">
              <w:rPr>
                <w:rFonts w:ascii="Arial" w:hAnsi="Arial" w:cs="Arial"/>
                <w:sz w:val="18"/>
                <w:szCs w:val="18"/>
              </w:rPr>
              <w:t xml:space="preserve">e constató que presentó la documentación solicitada consistente en los avisos de contratación de las operaciones realizadas en el ejercicio 2020, sin embargo, estos fueron presentados en noviembre de 2021 por lo que son avisos de contratación presentados de forma extemporánea, </w:t>
            </w:r>
            <w:r w:rsidR="00AD17DB" w:rsidRPr="00AD17DB">
              <w:rPr>
                <w:rFonts w:ascii="Arial" w:hAnsi="Arial" w:cs="Arial"/>
                <w:sz w:val="18"/>
                <w:szCs w:val="18"/>
              </w:rPr>
              <w:t xml:space="preserve">la normativa establece que los sujetos obligados presentarán de manera trimestral los avisos, a través del aplicativo Avisos de Contratación en Línea; por tal razón, la observación </w:t>
            </w:r>
            <w:r w:rsidR="00AD17DB" w:rsidRPr="00AD17DB">
              <w:rPr>
                <w:rFonts w:ascii="Arial" w:hAnsi="Arial" w:cs="Arial"/>
                <w:b/>
                <w:bCs/>
                <w:sz w:val="18"/>
                <w:szCs w:val="18"/>
              </w:rPr>
              <w:t>no quedó atendida</w:t>
            </w:r>
            <w:r w:rsidR="00AD17DB">
              <w:rPr>
                <w:rFonts w:ascii="Arial" w:hAnsi="Arial" w:cs="Arial"/>
                <w:b/>
                <w:bCs/>
                <w:sz w:val="18"/>
                <w:szCs w:val="18"/>
              </w:rPr>
              <w:t>,</w:t>
            </w:r>
            <w:r w:rsidR="00AD17DB" w:rsidRPr="00AD17DB">
              <w:rPr>
                <w:rFonts w:ascii="Arial" w:hAnsi="Arial" w:cs="Arial"/>
                <w:sz w:val="18"/>
                <w:szCs w:val="18"/>
              </w:rPr>
              <w:t xml:space="preserve"> por un importe de $ </w:t>
            </w:r>
            <w:r w:rsidR="00AD17DB">
              <w:rPr>
                <w:rFonts w:ascii="Arial" w:hAnsi="Arial" w:cs="Arial"/>
                <w:sz w:val="18"/>
                <w:szCs w:val="18"/>
              </w:rPr>
              <w:t>73,00</w:t>
            </w:r>
            <w:r w:rsidR="00AD17DB" w:rsidRPr="00AD17DB">
              <w:rPr>
                <w:rFonts w:ascii="Arial" w:hAnsi="Arial" w:cs="Arial"/>
                <w:sz w:val="18"/>
                <w:szCs w:val="18"/>
              </w:rPr>
              <w:t>0.00</w:t>
            </w:r>
            <w:r w:rsidR="00AD17DB">
              <w:rPr>
                <w:rFonts w:ascii="Arial" w:hAnsi="Arial" w:cs="Arial"/>
                <w:sz w:val="18"/>
                <w:szCs w:val="18"/>
              </w:rPr>
              <w:t xml:space="preserve">, lo anterior se detalla en el </w:t>
            </w:r>
            <w:r w:rsidR="00AD17DB" w:rsidRPr="00AD17DB">
              <w:rPr>
                <w:rFonts w:ascii="Arial" w:hAnsi="Arial" w:cs="Arial"/>
                <w:b/>
                <w:bCs/>
                <w:sz w:val="18"/>
                <w:szCs w:val="18"/>
              </w:rPr>
              <w:t>Anexo 3-RSP-TB</w:t>
            </w:r>
            <w:r w:rsidR="00AD17DB">
              <w:rPr>
                <w:rFonts w:ascii="Arial" w:hAnsi="Arial" w:cs="Arial"/>
                <w:sz w:val="18"/>
                <w:szCs w:val="18"/>
              </w:rPr>
              <w:t xml:space="preserve"> del presente dictamen.</w:t>
            </w:r>
          </w:p>
          <w:p w14:paraId="104F6E03" w14:textId="031D01B9" w:rsidR="00576CED" w:rsidRPr="009C652F" w:rsidRDefault="00576CED" w:rsidP="003F15B7">
            <w:pPr>
              <w:spacing w:after="0" w:line="240" w:lineRule="auto"/>
              <w:ind w:left="57" w:right="57"/>
              <w:jc w:val="both"/>
              <w:rPr>
                <w:rFonts w:ascii="Arial" w:hAnsi="Arial" w:cs="Arial"/>
                <w:sz w:val="18"/>
                <w:szCs w:val="18"/>
              </w:rPr>
            </w:pPr>
          </w:p>
        </w:tc>
        <w:tc>
          <w:tcPr>
            <w:tcW w:w="487" w:type="pct"/>
            <w:tcBorders>
              <w:top w:val="single" w:sz="6" w:space="0" w:color="000000"/>
              <w:left w:val="nil"/>
              <w:bottom w:val="single" w:sz="6" w:space="0" w:color="000000"/>
              <w:right w:val="single" w:sz="6" w:space="0" w:color="000000"/>
            </w:tcBorders>
          </w:tcPr>
          <w:p w14:paraId="47650353" w14:textId="77777777" w:rsidR="00576CED" w:rsidRDefault="00576CED" w:rsidP="003F15B7">
            <w:pPr>
              <w:spacing w:after="0" w:line="240" w:lineRule="auto"/>
              <w:ind w:left="57" w:right="57"/>
              <w:jc w:val="both"/>
              <w:rPr>
                <w:rFonts w:ascii="Arial" w:hAnsi="Arial" w:cs="Arial"/>
                <w:sz w:val="18"/>
                <w:szCs w:val="18"/>
              </w:rPr>
            </w:pPr>
          </w:p>
          <w:p w14:paraId="13CFD5AA" w14:textId="77777777" w:rsidR="00576CED" w:rsidRDefault="00576CED" w:rsidP="003F15B7">
            <w:pPr>
              <w:spacing w:after="0" w:line="240" w:lineRule="auto"/>
              <w:ind w:left="57" w:right="57"/>
              <w:jc w:val="both"/>
              <w:rPr>
                <w:rFonts w:ascii="Arial" w:hAnsi="Arial" w:cs="Arial"/>
                <w:sz w:val="18"/>
                <w:szCs w:val="18"/>
              </w:rPr>
            </w:pPr>
          </w:p>
          <w:p w14:paraId="47001C44" w14:textId="5D5666D4" w:rsidR="00576CED" w:rsidRDefault="003F15B7" w:rsidP="003F15B7">
            <w:pPr>
              <w:spacing w:after="0" w:line="240" w:lineRule="auto"/>
              <w:ind w:left="57" w:right="57"/>
              <w:jc w:val="both"/>
              <w:rPr>
                <w:rFonts w:ascii="Arial" w:hAnsi="Arial" w:cs="Arial"/>
                <w:b/>
                <w:bCs/>
                <w:sz w:val="18"/>
                <w:szCs w:val="18"/>
              </w:rPr>
            </w:pPr>
            <w:r>
              <w:rPr>
                <w:rFonts w:ascii="Arial" w:hAnsi="Arial" w:cs="Arial"/>
                <w:b/>
                <w:bCs/>
                <w:sz w:val="18"/>
                <w:szCs w:val="18"/>
              </w:rPr>
              <w:t>9</w:t>
            </w:r>
            <w:r w:rsidRPr="00054C29">
              <w:rPr>
                <w:rFonts w:ascii="Arial" w:hAnsi="Arial" w:cs="Arial"/>
                <w:b/>
                <w:bCs/>
                <w:sz w:val="18"/>
                <w:szCs w:val="18"/>
              </w:rPr>
              <w:t>.28-C</w:t>
            </w:r>
            <w:r>
              <w:rPr>
                <w:rFonts w:ascii="Arial" w:hAnsi="Arial" w:cs="Arial"/>
                <w:b/>
                <w:bCs/>
                <w:sz w:val="18"/>
                <w:szCs w:val="18"/>
              </w:rPr>
              <w:t>7</w:t>
            </w:r>
            <w:r w:rsidRPr="00054C29">
              <w:rPr>
                <w:rFonts w:ascii="Arial" w:hAnsi="Arial" w:cs="Arial"/>
                <w:b/>
                <w:bCs/>
                <w:sz w:val="18"/>
                <w:szCs w:val="18"/>
              </w:rPr>
              <w:t>-</w:t>
            </w:r>
            <w:r>
              <w:rPr>
                <w:rFonts w:ascii="Arial" w:hAnsi="Arial" w:cs="Arial"/>
                <w:b/>
                <w:bCs/>
                <w:sz w:val="18"/>
                <w:szCs w:val="18"/>
              </w:rPr>
              <w:t>RSP</w:t>
            </w:r>
            <w:r w:rsidRPr="00054C29">
              <w:rPr>
                <w:rFonts w:ascii="Arial" w:hAnsi="Arial" w:cs="Arial"/>
                <w:b/>
                <w:bCs/>
                <w:sz w:val="18"/>
                <w:szCs w:val="18"/>
              </w:rPr>
              <w:t>-TB</w:t>
            </w:r>
          </w:p>
          <w:p w14:paraId="02790AA9" w14:textId="77777777" w:rsidR="003F15B7" w:rsidRDefault="003F15B7" w:rsidP="003F15B7">
            <w:pPr>
              <w:spacing w:after="0" w:line="240" w:lineRule="auto"/>
              <w:ind w:left="57" w:right="57"/>
              <w:jc w:val="both"/>
              <w:rPr>
                <w:rFonts w:ascii="Arial" w:hAnsi="Arial" w:cs="Arial"/>
                <w:sz w:val="18"/>
                <w:szCs w:val="18"/>
              </w:rPr>
            </w:pPr>
          </w:p>
          <w:p w14:paraId="523C25C8" w14:textId="1A487C9C" w:rsidR="00576CED" w:rsidRPr="000D537B" w:rsidRDefault="003F15B7" w:rsidP="003F15B7">
            <w:pPr>
              <w:spacing w:after="0" w:line="240" w:lineRule="auto"/>
              <w:ind w:left="57" w:right="57"/>
              <w:jc w:val="both"/>
              <w:rPr>
                <w:rFonts w:ascii="Arial" w:hAnsi="Arial" w:cs="Arial"/>
                <w:sz w:val="18"/>
                <w:szCs w:val="18"/>
              </w:rPr>
            </w:pPr>
            <w:r w:rsidRPr="003F15B7">
              <w:rPr>
                <w:rFonts w:ascii="Arial" w:hAnsi="Arial" w:cs="Arial"/>
                <w:sz w:val="18"/>
                <w:szCs w:val="18"/>
              </w:rPr>
              <w:t xml:space="preserve">El sujeto obligado informó </w:t>
            </w:r>
            <w:r>
              <w:rPr>
                <w:rFonts w:ascii="Arial" w:hAnsi="Arial" w:cs="Arial"/>
                <w:sz w:val="18"/>
                <w:szCs w:val="18"/>
              </w:rPr>
              <w:t>2</w:t>
            </w:r>
            <w:r w:rsidRPr="003F15B7">
              <w:rPr>
                <w:rFonts w:ascii="Arial" w:hAnsi="Arial" w:cs="Arial"/>
                <w:sz w:val="18"/>
                <w:szCs w:val="18"/>
              </w:rPr>
              <w:t xml:space="preserve"> avisos de contratación de manera extemporánea.</w:t>
            </w:r>
          </w:p>
        </w:tc>
        <w:tc>
          <w:tcPr>
            <w:tcW w:w="413" w:type="pct"/>
            <w:tcBorders>
              <w:top w:val="single" w:sz="6" w:space="0" w:color="000000"/>
              <w:left w:val="nil"/>
              <w:bottom w:val="single" w:sz="6" w:space="0" w:color="000000"/>
              <w:right w:val="single" w:sz="6" w:space="0" w:color="000000"/>
            </w:tcBorders>
          </w:tcPr>
          <w:p w14:paraId="6BB50CE1" w14:textId="77777777" w:rsidR="00576CED" w:rsidRDefault="00576CED" w:rsidP="003F15B7">
            <w:pPr>
              <w:pStyle w:val="NormalWeb"/>
              <w:spacing w:before="0" w:beforeAutospacing="0" w:after="0" w:afterAutospacing="0"/>
              <w:ind w:left="57" w:right="57"/>
              <w:jc w:val="both"/>
              <w:rPr>
                <w:rFonts w:ascii="Arial" w:hAnsi="Arial" w:cs="Arial"/>
                <w:sz w:val="18"/>
                <w:szCs w:val="18"/>
              </w:rPr>
            </w:pPr>
          </w:p>
          <w:p w14:paraId="224C8ADB" w14:textId="77777777" w:rsidR="00576CED" w:rsidRDefault="00576CED" w:rsidP="003F15B7">
            <w:pPr>
              <w:pStyle w:val="NormalWeb"/>
              <w:spacing w:before="0" w:beforeAutospacing="0" w:after="0" w:afterAutospacing="0"/>
              <w:ind w:left="57" w:right="57"/>
              <w:jc w:val="both"/>
              <w:rPr>
                <w:rFonts w:ascii="Arial" w:hAnsi="Arial" w:cs="Arial"/>
                <w:sz w:val="18"/>
                <w:szCs w:val="18"/>
              </w:rPr>
            </w:pPr>
          </w:p>
          <w:p w14:paraId="23584A0C" w14:textId="77777777" w:rsidR="00576CED" w:rsidRDefault="00576CED" w:rsidP="003F15B7">
            <w:pPr>
              <w:pStyle w:val="NormalWeb"/>
              <w:spacing w:before="0" w:beforeAutospacing="0" w:after="0" w:afterAutospacing="0"/>
              <w:ind w:left="57" w:right="57"/>
              <w:jc w:val="both"/>
              <w:rPr>
                <w:rFonts w:ascii="Arial" w:hAnsi="Arial" w:cs="Arial"/>
                <w:sz w:val="18"/>
                <w:szCs w:val="18"/>
              </w:rPr>
            </w:pPr>
          </w:p>
          <w:p w14:paraId="3BE0192C" w14:textId="77777777" w:rsidR="00576CED" w:rsidRDefault="00576CED" w:rsidP="003F15B7">
            <w:pPr>
              <w:pStyle w:val="NormalWeb"/>
              <w:spacing w:before="0" w:beforeAutospacing="0" w:after="0" w:afterAutospacing="0"/>
              <w:ind w:left="57" w:right="57"/>
              <w:jc w:val="both"/>
              <w:rPr>
                <w:rFonts w:ascii="Arial" w:hAnsi="Arial" w:cs="Arial"/>
                <w:sz w:val="18"/>
                <w:szCs w:val="18"/>
              </w:rPr>
            </w:pPr>
          </w:p>
          <w:p w14:paraId="68824870" w14:textId="28C3B681" w:rsidR="00576CED" w:rsidRPr="000D537B" w:rsidRDefault="003F15B7" w:rsidP="003F15B7">
            <w:pPr>
              <w:pStyle w:val="NormalWeb"/>
              <w:spacing w:before="0" w:beforeAutospacing="0" w:after="0" w:afterAutospacing="0"/>
              <w:jc w:val="both"/>
              <w:rPr>
                <w:rFonts w:ascii="Arial" w:hAnsi="Arial" w:cs="Arial"/>
                <w:sz w:val="18"/>
                <w:szCs w:val="18"/>
              </w:rPr>
            </w:pPr>
            <w:r>
              <w:rPr>
                <w:rFonts w:ascii="Arial" w:hAnsi="Arial" w:cs="Arial"/>
                <w:sz w:val="18"/>
                <w:szCs w:val="18"/>
              </w:rPr>
              <w:t>A</w:t>
            </w:r>
            <w:r w:rsidRPr="003F15B7">
              <w:rPr>
                <w:rFonts w:ascii="Arial" w:hAnsi="Arial" w:cs="Arial"/>
                <w:sz w:val="18"/>
                <w:szCs w:val="18"/>
              </w:rPr>
              <w:t>visos de contratación extemporáneos.</w:t>
            </w:r>
          </w:p>
        </w:tc>
        <w:tc>
          <w:tcPr>
            <w:tcW w:w="376" w:type="pct"/>
            <w:tcBorders>
              <w:top w:val="single" w:sz="6" w:space="0" w:color="000000"/>
              <w:left w:val="nil"/>
              <w:bottom w:val="single" w:sz="6" w:space="0" w:color="000000"/>
              <w:right w:val="single" w:sz="6" w:space="0" w:color="000000"/>
            </w:tcBorders>
          </w:tcPr>
          <w:p w14:paraId="43B7F74A" w14:textId="77777777" w:rsidR="00576CED" w:rsidRDefault="00576CED" w:rsidP="003F15B7">
            <w:pPr>
              <w:spacing w:after="0" w:line="240" w:lineRule="auto"/>
              <w:ind w:left="57" w:right="57"/>
              <w:rPr>
                <w:rFonts w:ascii="Arial" w:hAnsi="Arial" w:cs="Arial"/>
                <w:sz w:val="18"/>
                <w:szCs w:val="18"/>
              </w:rPr>
            </w:pPr>
          </w:p>
          <w:p w14:paraId="46B3F35A" w14:textId="77777777" w:rsidR="00576CED" w:rsidRDefault="00576CED" w:rsidP="003F15B7">
            <w:pPr>
              <w:spacing w:after="0" w:line="240" w:lineRule="auto"/>
              <w:ind w:left="57" w:right="57"/>
              <w:rPr>
                <w:rFonts w:ascii="Arial" w:hAnsi="Arial" w:cs="Arial"/>
                <w:sz w:val="18"/>
                <w:szCs w:val="18"/>
              </w:rPr>
            </w:pPr>
          </w:p>
          <w:p w14:paraId="05E570EE" w14:textId="77777777" w:rsidR="00576CED" w:rsidRDefault="00576CED" w:rsidP="003F15B7">
            <w:pPr>
              <w:spacing w:after="0" w:line="240" w:lineRule="auto"/>
              <w:ind w:left="57" w:right="57"/>
              <w:rPr>
                <w:rFonts w:ascii="Arial" w:hAnsi="Arial" w:cs="Arial"/>
                <w:sz w:val="18"/>
                <w:szCs w:val="18"/>
              </w:rPr>
            </w:pPr>
          </w:p>
          <w:p w14:paraId="3E824C10" w14:textId="77777777" w:rsidR="00576CED" w:rsidRDefault="00576CED" w:rsidP="003F15B7">
            <w:pPr>
              <w:spacing w:after="0" w:line="240" w:lineRule="auto"/>
              <w:ind w:left="57" w:right="57"/>
              <w:rPr>
                <w:rFonts w:ascii="Arial" w:hAnsi="Arial" w:cs="Arial"/>
                <w:sz w:val="18"/>
                <w:szCs w:val="18"/>
              </w:rPr>
            </w:pPr>
          </w:p>
          <w:p w14:paraId="6921E845" w14:textId="6F5C53C0" w:rsidR="00576CED" w:rsidRPr="000D537B" w:rsidRDefault="003F15B7" w:rsidP="00A17D4D">
            <w:pPr>
              <w:spacing w:after="0" w:line="240" w:lineRule="auto"/>
              <w:ind w:left="57" w:right="57"/>
              <w:jc w:val="both"/>
              <w:rPr>
                <w:rFonts w:ascii="Arial" w:hAnsi="Arial" w:cs="Arial"/>
                <w:sz w:val="18"/>
                <w:szCs w:val="18"/>
              </w:rPr>
            </w:pPr>
            <w:r w:rsidRPr="003F15B7">
              <w:rPr>
                <w:rFonts w:ascii="Arial" w:hAnsi="Arial" w:cs="Arial"/>
                <w:sz w:val="18"/>
                <w:szCs w:val="18"/>
              </w:rPr>
              <w:t>261 y 261 Bis, numeral 2 del RF</w:t>
            </w:r>
            <w:r>
              <w:rPr>
                <w:rFonts w:ascii="Arial" w:hAnsi="Arial" w:cs="Arial"/>
                <w:sz w:val="18"/>
                <w:szCs w:val="18"/>
              </w:rPr>
              <w:t>.</w:t>
            </w:r>
          </w:p>
        </w:tc>
      </w:tr>
      <w:tr w:rsidR="00576CED" w:rsidRPr="000D537B" w14:paraId="57C77955" w14:textId="77777777" w:rsidTr="0080217E">
        <w:trPr>
          <w:trHeight w:val="20"/>
          <w:jc w:val="center"/>
        </w:trPr>
        <w:tc>
          <w:tcPr>
            <w:tcW w:w="106" w:type="pct"/>
            <w:tcBorders>
              <w:top w:val="single" w:sz="6" w:space="0" w:color="000000"/>
              <w:left w:val="single" w:sz="6" w:space="0" w:color="000000"/>
              <w:bottom w:val="single" w:sz="6" w:space="0" w:color="000000"/>
              <w:right w:val="single" w:sz="6" w:space="0" w:color="000000"/>
            </w:tcBorders>
          </w:tcPr>
          <w:p w14:paraId="14CD7277" w14:textId="77777777" w:rsidR="00576CED" w:rsidRPr="000D537B" w:rsidRDefault="00576CED" w:rsidP="00576CED">
            <w:pPr>
              <w:pStyle w:val="NormalWeb"/>
              <w:spacing w:before="0" w:beforeAutospacing="0" w:after="0" w:afterAutospacing="0"/>
              <w:jc w:val="center"/>
              <w:rPr>
                <w:rStyle w:val="Textoennegrita"/>
                <w:rFonts w:ascii="Arial" w:hAnsi="Arial" w:cs="Arial"/>
                <w:sz w:val="18"/>
                <w:szCs w:val="18"/>
              </w:rPr>
            </w:pPr>
            <w:r w:rsidRPr="000D537B">
              <w:rPr>
                <w:rStyle w:val="Textoennegrita"/>
                <w:rFonts w:ascii="Arial" w:hAnsi="Arial" w:cs="Arial"/>
                <w:sz w:val="18"/>
                <w:szCs w:val="18"/>
              </w:rPr>
              <w:lastRenderedPageBreak/>
              <w:t>9</w:t>
            </w:r>
          </w:p>
        </w:tc>
        <w:tc>
          <w:tcPr>
            <w:tcW w:w="1513" w:type="pct"/>
            <w:tcBorders>
              <w:top w:val="single" w:sz="6" w:space="0" w:color="000000"/>
              <w:left w:val="nil"/>
              <w:bottom w:val="single" w:sz="6" w:space="0" w:color="000000"/>
              <w:right w:val="single" w:sz="6" w:space="0" w:color="000000"/>
            </w:tcBorders>
          </w:tcPr>
          <w:p w14:paraId="237A81AD"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b/>
                <w:bCs/>
                <w:i/>
                <w:iCs/>
                <w:sz w:val="18"/>
                <w:szCs w:val="18"/>
              </w:rPr>
              <w:t>Registro extemporáneo de operaciones</w:t>
            </w:r>
          </w:p>
          <w:p w14:paraId="2DCD7FF3" w14:textId="77777777" w:rsidR="00576CED" w:rsidRPr="00D277D6" w:rsidRDefault="00576CED" w:rsidP="00576CED">
            <w:pPr>
              <w:spacing w:after="0" w:line="240" w:lineRule="auto"/>
              <w:ind w:left="357" w:right="57" w:hanging="357"/>
              <w:jc w:val="both"/>
              <w:rPr>
                <w:rFonts w:ascii="Arial" w:hAnsi="Arial" w:cs="Arial"/>
                <w:i/>
                <w:iCs/>
                <w:sz w:val="18"/>
                <w:szCs w:val="18"/>
              </w:rPr>
            </w:pPr>
          </w:p>
          <w:p w14:paraId="3FB2464C"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 xml:space="preserve">De la revisión al Sistema Integral de Fiscalización, se observó que registró 12 operaciones contables que excedieron los tres días posteriores a su realización, como se detalla en el </w:t>
            </w:r>
            <w:r w:rsidRPr="00D277D6">
              <w:rPr>
                <w:rFonts w:ascii="Arial" w:hAnsi="Arial" w:cs="Arial"/>
                <w:b/>
                <w:bCs/>
                <w:i/>
                <w:iCs/>
                <w:sz w:val="18"/>
                <w:szCs w:val="18"/>
              </w:rPr>
              <w:t>Anexo 7.2</w:t>
            </w:r>
            <w:r w:rsidRPr="00D277D6">
              <w:rPr>
                <w:rFonts w:ascii="Arial" w:hAnsi="Arial" w:cs="Arial"/>
                <w:i/>
                <w:iCs/>
                <w:sz w:val="18"/>
                <w:szCs w:val="18"/>
              </w:rPr>
              <w:t xml:space="preserve"> del presente oficio.</w:t>
            </w:r>
          </w:p>
          <w:p w14:paraId="353FB437" w14:textId="77777777" w:rsidR="00576CED" w:rsidRPr="00D277D6" w:rsidRDefault="00576CED" w:rsidP="00576CED">
            <w:pPr>
              <w:spacing w:after="0" w:line="240" w:lineRule="auto"/>
              <w:ind w:left="357" w:right="57" w:hanging="357"/>
              <w:jc w:val="both"/>
              <w:rPr>
                <w:rFonts w:ascii="Arial" w:hAnsi="Arial" w:cs="Arial"/>
                <w:i/>
                <w:iCs/>
                <w:sz w:val="18"/>
                <w:szCs w:val="18"/>
              </w:rPr>
            </w:pPr>
          </w:p>
          <w:p w14:paraId="67F17D51"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 xml:space="preserve">Con la finalidad de salvaguardar la garantía de audiencia del sujeto obligado, mediante oficio INE/UTF/DA/43221/2021 notificado el 29 de octubre de 2021, se hicieron de su conocimiento los errores y omisiones que se determinaron de la revisión de los registros realizados en el SIF. Con escrito de respuesta: número RSP/SEFA/068/2021 de fecha 09 de noviembre de 2021, el sujeto obligado manifestó lo que a la letra se transcribe: </w:t>
            </w:r>
          </w:p>
          <w:p w14:paraId="36617660" w14:textId="77777777" w:rsidR="00576CED" w:rsidRPr="00D277D6" w:rsidRDefault="00576CED" w:rsidP="00576CED">
            <w:pPr>
              <w:spacing w:after="0" w:line="240" w:lineRule="auto"/>
              <w:ind w:right="57"/>
              <w:jc w:val="both"/>
              <w:rPr>
                <w:rFonts w:ascii="Arial" w:hAnsi="Arial" w:cs="Arial"/>
                <w:i/>
                <w:iCs/>
                <w:sz w:val="18"/>
                <w:szCs w:val="18"/>
              </w:rPr>
            </w:pPr>
          </w:p>
          <w:p w14:paraId="54071492" w14:textId="10A33DBE" w:rsidR="00576CED" w:rsidRPr="00D277D6" w:rsidRDefault="00576CED" w:rsidP="00576CED">
            <w:pPr>
              <w:spacing w:after="0" w:line="240" w:lineRule="auto"/>
              <w:ind w:left="479" w:right="593"/>
              <w:jc w:val="both"/>
              <w:rPr>
                <w:rFonts w:ascii="Arial" w:hAnsi="Arial" w:cs="Arial"/>
                <w:i/>
                <w:iCs/>
                <w:sz w:val="18"/>
                <w:szCs w:val="18"/>
              </w:rPr>
            </w:pPr>
            <w:r w:rsidRPr="00D277D6">
              <w:rPr>
                <w:rFonts w:ascii="Arial" w:hAnsi="Arial" w:cs="Arial"/>
                <w:i/>
                <w:iCs/>
                <w:sz w:val="18"/>
                <w:szCs w:val="18"/>
              </w:rPr>
              <w:t>“Se presenta la aclaración esta situación paso por, el desconocimiento de la utilización, del manejo del Sistema Integral de Fiscalización.”</w:t>
            </w:r>
          </w:p>
          <w:p w14:paraId="2EACFAC2" w14:textId="77777777" w:rsidR="00576CED" w:rsidRPr="00D277D6" w:rsidRDefault="00576CED" w:rsidP="00576CED">
            <w:pPr>
              <w:spacing w:after="0" w:line="240" w:lineRule="auto"/>
              <w:ind w:right="57"/>
              <w:jc w:val="both"/>
              <w:rPr>
                <w:rFonts w:ascii="Arial" w:hAnsi="Arial" w:cs="Arial"/>
                <w:i/>
                <w:iCs/>
                <w:sz w:val="18"/>
                <w:szCs w:val="18"/>
              </w:rPr>
            </w:pPr>
          </w:p>
          <w:p w14:paraId="3D1CB686"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 xml:space="preserve">Del análisis a las aclaraciones presentas por el sujeto obligado, se constató que si bien señala que los registros extemporáneos fueron debidos a que desconocían el manejo del Sistema Integral de Fiscalización, esto no representa un impedimento para realizar el registro de sus operaciones en tiempo y forma, ya que la ley es clara al establecer que se contará hasta con 3 días para hacer el registro de sus operaciones. Lo anterior se detalla en el </w:t>
            </w:r>
            <w:r w:rsidRPr="00D277D6">
              <w:rPr>
                <w:rFonts w:ascii="Arial" w:hAnsi="Arial" w:cs="Arial"/>
                <w:b/>
                <w:bCs/>
                <w:i/>
                <w:iCs/>
                <w:sz w:val="18"/>
                <w:szCs w:val="18"/>
              </w:rPr>
              <w:t>Anexo 7.2</w:t>
            </w:r>
            <w:r w:rsidRPr="00D277D6">
              <w:rPr>
                <w:rFonts w:ascii="Arial" w:hAnsi="Arial" w:cs="Arial"/>
                <w:i/>
                <w:iCs/>
                <w:sz w:val="18"/>
                <w:szCs w:val="18"/>
              </w:rPr>
              <w:t xml:space="preserve"> del presente oficio.</w:t>
            </w:r>
          </w:p>
          <w:p w14:paraId="1193088D" w14:textId="77777777" w:rsidR="00576CED" w:rsidRPr="00D277D6" w:rsidRDefault="00576CED" w:rsidP="00576CED">
            <w:pPr>
              <w:spacing w:after="0" w:line="240" w:lineRule="auto"/>
              <w:ind w:right="57"/>
              <w:jc w:val="both"/>
              <w:rPr>
                <w:rFonts w:ascii="Arial" w:hAnsi="Arial" w:cs="Arial"/>
                <w:i/>
                <w:iCs/>
                <w:sz w:val="18"/>
                <w:szCs w:val="18"/>
              </w:rPr>
            </w:pPr>
          </w:p>
          <w:p w14:paraId="50BBC2D8"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lastRenderedPageBreak/>
              <w:t>Se le solicita presentar en el SIF lo siguiente:</w:t>
            </w:r>
          </w:p>
          <w:p w14:paraId="4E2EA618" w14:textId="77777777" w:rsidR="00576CED" w:rsidRPr="00D277D6" w:rsidRDefault="00576CED" w:rsidP="00576CED">
            <w:pPr>
              <w:spacing w:after="0" w:line="240" w:lineRule="auto"/>
              <w:ind w:right="57"/>
              <w:jc w:val="both"/>
              <w:rPr>
                <w:rFonts w:ascii="Arial" w:hAnsi="Arial" w:cs="Arial"/>
                <w:i/>
                <w:iCs/>
                <w:sz w:val="18"/>
                <w:szCs w:val="18"/>
              </w:rPr>
            </w:pPr>
          </w:p>
          <w:p w14:paraId="6EA6C773"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 Las aclaraciones que a su derecho convenga.</w:t>
            </w:r>
          </w:p>
          <w:p w14:paraId="0F3E73BA" w14:textId="77777777" w:rsidR="00576CED" w:rsidRPr="00D277D6" w:rsidRDefault="00576CED" w:rsidP="00576CED">
            <w:pPr>
              <w:spacing w:after="0" w:line="240" w:lineRule="auto"/>
              <w:ind w:right="57"/>
              <w:jc w:val="both"/>
              <w:rPr>
                <w:rFonts w:ascii="Arial" w:hAnsi="Arial" w:cs="Arial"/>
                <w:i/>
                <w:iCs/>
                <w:sz w:val="18"/>
                <w:szCs w:val="18"/>
              </w:rPr>
            </w:pPr>
          </w:p>
          <w:p w14:paraId="28AD08BD" w14:textId="69EA5E3D" w:rsidR="00576CED" w:rsidRPr="00D277D6" w:rsidRDefault="00576CED" w:rsidP="00576CED">
            <w:pPr>
              <w:pStyle w:val="NormalWeb"/>
              <w:spacing w:before="0" w:beforeAutospacing="0" w:after="0" w:afterAutospacing="0"/>
              <w:ind w:right="57"/>
              <w:jc w:val="both"/>
              <w:rPr>
                <w:rFonts w:ascii="Arial" w:hAnsi="Arial" w:cs="Arial"/>
                <w:i/>
                <w:iCs/>
                <w:sz w:val="18"/>
                <w:szCs w:val="18"/>
              </w:rPr>
            </w:pPr>
            <w:r w:rsidRPr="00D277D6">
              <w:rPr>
                <w:rFonts w:ascii="Arial" w:hAnsi="Arial" w:cs="Arial"/>
                <w:i/>
                <w:iCs/>
                <w:sz w:val="18"/>
                <w:szCs w:val="18"/>
              </w:rPr>
              <w:t>Lo anterior, de conformidad con lo dispuesto en el artículo 38, numerales 1 y 5 del RF.</w:t>
            </w:r>
          </w:p>
        </w:tc>
        <w:tc>
          <w:tcPr>
            <w:tcW w:w="939" w:type="pct"/>
            <w:tcBorders>
              <w:top w:val="single" w:sz="6" w:space="0" w:color="000000"/>
              <w:left w:val="nil"/>
              <w:bottom w:val="single" w:sz="6" w:space="0" w:color="000000"/>
              <w:right w:val="single" w:sz="6" w:space="0" w:color="000000"/>
            </w:tcBorders>
          </w:tcPr>
          <w:p w14:paraId="42336DB0" w14:textId="77777777" w:rsidR="00576CED" w:rsidRPr="00D277D6" w:rsidRDefault="00576CED" w:rsidP="00576CED">
            <w:pPr>
              <w:pStyle w:val="NormalWeb"/>
              <w:spacing w:before="0" w:beforeAutospacing="0" w:after="0" w:afterAutospacing="0"/>
              <w:ind w:left="82" w:right="60"/>
              <w:jc w:val="both"/>
              <w:rPr>
                <w:rFonts w:ascii="Arial" w:hAnsi="Arial" w:cs="Arial"/>
                <w:i/>
                <w:iCs/>
                <w:sz w:val="18"/>
                <w:szCs w:val="18"/>
              </w:rPr>
            </w:pPr>
          </w:p>
          <w:p w14:paraId="1088E4A8" w14:textId="77777777" w:rsidR="00576CED" w:rsidRPr="00D277D6" w:rsidRDefault="00576CED" w:rsidP="00576CED">
            <w:pPr>
              <w:pStyle w:val="NormalWeb"/>
              <w:spacing w:before="0" w:beforeAutospacing="0" w:after="0" w:afterAutospacing="0"/>
              <w:ind w:left="82" w:right="60"/>
              <w:jc w:val="both"/>
              <w:rPr>
                <w:rFonts w:ascii="Arial" w:hAnsi="Arial" w:cs="Arial"/>
                <w:i/>
                <w:iCs/>
                <w:sz w:val="18"/>
                <w:szCs w:val="18"/>
              </w:rPr>
            </w:pPr>
          </w:p>
          <w:p w14:paraId="1134F568" w14:textId="0C9D73F9" w:rsidR="00576CED" w:rsidRPr="00D277D6" w:rsidRDefault="00576CED" w:rsidP="00576CED">
            <w:pPr>
              <w:pStyle w:val="NormalWeb"/>
              <w:spacing w:before="0" w:beforeAutospacing="0" w:after="0" w:afterAutospacing="0"/>
              <w:ind w:left="82" w:right="60"/>
              <w:jc w:val="both"/>
              <w:rPr>
                <w:rFonts w:ascii="Arial" w:hAnsi="Arial" w:cs="Arial"/>
                <w:i/>
                <w:iCs/>
                <w:sz w:val="18"/>
                <w:szCs w:val="18"/>
              </w:rPr>
            </w:pPr>
            <w:r w:rsidRPr="00D277D6">
              <w:rPr>
                <w:rFonts w:ascii="Arial" w:hAnsi="Arial" w:cs="Arial"/>
                <w:i/>
                <w:iCs/>
                <w:sz w:val="18"/>
                <w:szCs w:val="18"/>
              </w:rPr>
              <w:t>“Se aclara que esta situación paso por el desconocimiento, de la utilización del manejo del manejo del SIF, por lo cual, ya que se contó con la clara y precisa, capacitación para el correcto registro de las operaciones en el SIF, se procedió al registro.”</w:t>
            </w:r>
          </w:p>
        </w:tc>
        <w:tc>
          <w:tcPr>
            <w:tcW w:w="1165" w:type="pct"/>
            <w:tcBorders>
              <w:top w:val="single" w:sz="6" w:space="0" w:color="000000"/>
              <w:left w:val="nil"/>
              <w:bottom w:val="single" w:sz="6" w:space="0" w:color="000000"/>
              <w:right w:val="single" w:sz="6" w:space="0" w:color="000000"/>
            </w:tcBorders>
          </w:tcPr>
          <w:p w14:paraId="7092C025" w14:textId="77777777" w:rsidR="00576CED" w:rsidRDefault="00576CED" w:rsidP="00576CED">
            <w:pPr>
              <w:spacing w:after="0" w:line="240" w:lineRule="auto"/>
              <w:ind w:left="175" w:right="126"/>
              <w:jc w:val="both"/>
              <w:rPr>
                <w:rFonts w:ascii="Arial" w:hAnsi="Arial" w:cs="Arial"/>
                <w:sz w:val="18"/>
                <w:szCs w:val="18"/>
              </w:rPr>
            </w:pPr>
            <w:r w:rsidRPr="00DD7383">
              <w:rPr>
                <w:rFonts w:ascii="Arial" w:hAnsi="Arial" w:cs="Arial"/>
                <w:b/>
                <w:bCs/>
                <w:sz w:val="18"/>
                <w:szCs w:val="18"/>
              </w:rPr>
              <w:t>No atendida</w:t>
            </w:r>
          </w:p>
          <w:p w14:paraId="2D79BF4F" w14:textId="77777777" w:rsidR="00576CED" w:rsidRDefault="00576CED" w:rsidP="00576CED">
            <w:pPr>
              <w:spacing w:after="0" w:line="240" w:lineRule="auto"/>
              <w:ind w:left="175" w:right="126"/>
              <w:jc w:val="both"/>
              <w:rPr>
                <w:rFonts w:ascii="Arial" w:hAnsi="Arial" w:cs="Arial"/>
                <w:sz w:val="18"/>
                <w:szCs w:val="18"/>
              </w:rPr>
            </w:pPr>
          </w:p>
          <w:p w14:paraId="79FAF1A8" w14:textId="77777777" w:rsidR="00AD17DB" w:rsidRDefault="00AD17DB" w:rsidP="00576CED">
            <w:pPr>
              <w:spacing w:after="0" w:line="240" w:lineRule="auto"/>
              <w:ind w:left="175" w:right="126"/>
              <w:jc w:val="both"/>
              <w:rPr>
                <w:rFonts w:ascii="Arial" w:hAnsi="Arial" w:cs="Arial"/>
                <w:sz w:val="18"/>
                <w:szCs w:val="18"/>
              </w:rPr>
            </w:pPr>
            <w:r w:rsidRPr="00AD17DB">
              <w:rPr>
                <w:rFonts w:ascii="Arial" w:hAnsi="Arial" w:cs="Arial"/>
                <w:sz w:val="18"/>
                <w:szCs w:val="18"/>
              </w:rPr>
              <w:t>Del análisis a las aclaraciones y de la verificación a la documentación presentada por el sujeto obligado en el SIF, se determinó lo siguiente:</w:t>
            </w:r>
          </w:p>
          <w:p w14:paraId="558C4A58" w14:textId="77777777" w:rsidR="00AD17DB" w:rsidRDefault="00AD17DB" w:rsidP="00576CED">
            <w:pPr>
              <w:spacing w:after="0" w:line="240" w:lineRule="auto"/>
              <w:ind w:left="175" w:right="126"/>
              <w:jc w:val="both"/>
              <w:rPr>
                <w:rFonts w:ascii="Arial" w:hAnsi="Arial" w:cs="Arial"/>
                <w:sz w:val="18"/>
                <w:szCs w:val="18"/>
              </w:rPr>
            </w:pPr>
          </w:p>
          <w:p w14:paraId="3645CFD3" w14:textId="7FE32CAB" w:rsidR="00AD17DB" w:rsidRDefault="00AD17DB" w:rsidP="00576CED">
            <w:pPr>
              <w:spacing w:after="0" w:line="240" w:lineRule="auto"/>
              <w:ind w:left="175" w:right="126"/>
              <w:jc w:val="both"/>
              <w:rPr>
                <w:rFonts w:ascii="Arial" w:hAnsi="Arial" w:cs="Arial"/>
                <w:sz w:val="18"/>
                <w:szCs w:val="18"/>
              </w:rPr>
            </w:pPr>
            <w:r>
              <w:rPr>
                <w:rFonts w:ascii="Arial" w:hAnsi="Arial" w:cs="Arial"/>
                <w:sz w:val="18"/>
                <w:szCs w:val="18"/>
              </w:rPr>
              <w:t>A</w:t>
            </w:r>
            <w:r w:rsidR="00576CED" w:rsidRPr="004C7100">
              <w:rPr>
                <w:rFonts w:ascii="Arial" w:hAnsi="Arial" w:cs="Arial"/>
                <w:sz w:val="18"/>
                <w:szCs w:val="18"/>
              </w:rPr>
              <w:t>un cuando manifies</w:t>
            </w:r>
            <w:r w:rsidR="00576CED">
              <w:rPr>
                <w:rFonts w:ascii="Arial" w:hAnsi="Arial" w:cs="Arial"/>
                <w:sz w:val="18"/>
                <w:szCs w:val="18"/>
              </w:rPr>
              <w:t>ta</w:t>
            </w:r>
            <w:r w:rsidR="00576CED" w:rsidRPr="004C7100">
              <w:rPr>
                <w:rFonts w:ascii="Arial" w:hAnsi="Arial" w:cs="Arial"/>
                <w:sz w:val="18"/>
                <w:szCs w:val="18"/>
              </w:rPr>
              <w:t xml:space="preserve"> en su escrito de respuesta que “se debe </w:t>
            </w:r>
            <w:r w:rsidR="00576CED">
              <w:rPr>
                <w:rFonts w:ascii="Arial" w:hAnsi="Arial" w:cs="Arial"/>
                <w:sz w:val="18"/>
                <w:szCs w:val="18"/>
              </w:rPr>
              <w:t>al desconocimiento del manejo del Sistema Integral de Fiscalización</w:t>
            </w:r>
            <w:r w:rsidR="00576CED" w:rsidRPr="004C7100">
              <w:rPr>
                <w:rFonts w:ascii="Arial" w:hAnsi="Arial" w:cs="Arial"/>
                <w:sz w:val="18"/>
                <w:szCs w:val="18"/>
              </w:rPr>
              <w:t>”</w:t>
            </w:r>
            <w:r>
              <w:rPr>
                <w:rFonts w:ascii="Arial" w:hAnsi="Arial" w:cs="Arial"/>
                <w:sz w:val="18"/>
                <w:szCs w:val="18"/>
              </w:rPr>
              <w:t>.</w:t>
            </w:r>
          </w:p>
          <w:p w14:paraId="27B7A09E" w14:textId="77777777" w:rsidR="00AD17DB" w:rsidRDefault="00AD17DB" w:rsidP="00576CED">
            <w:pPr>
              <w:spacing w:after="0" w:line="240" w:lineRule="auto"/>
              <w:ind w:left="175" w:right="126"/>
              <w:jc w:val="both"/>
              <w:rPr>
                <w:rFonts w:ascii="Arial" w:hAnsi="Arial" w:cs="Arial"/>
                <w:sz w:val="18"/>
                <w:szCs w:val="18"/>
              </w:rPr>
            </w:pPr>
          </w:p>
          <w:p w14:paraId="2E2B5A64" w14:textId="77777777" w:rsidR="00AD17DB" w:rsidRPr="00AD17DB" w:rsidRDefault="00AD17DB" w:rsidP="00AD17DB">
            <w:pPr>
              <w:spacing w:after="0" w:line="240" w:lineRule="auto"/>
              <w:ind w:left="175" w:right="126"/>
              <w:jc w:val="both"/>
              <w:rPr>
                <w:rFonts w:ascii="Arial" w:hAnsi="Arial" w:cs="Arial"/>
                <w:sz w:val="18"/>
                <w:szCs w:val="18"/>
              </w:rPr>
            </w:pPr>
            <w:r w:rsidRPr="00AD17DB">
              <w:rPr>
                <w:rFonts w:ascii="Arial" w:hAnsi="Arial" w:cs="Arial"/>
                <w:sz w:val="18"/>
                <w:szCs w:val="18"/>
              </w:rPr>
              <w:t>Cabe mencionar, que respecto a las pólizas observadas, el sujeto obligado vulneró lo dispuesto con el artículo 17 en sus párrafos 1 y 2 del RF, en relación con la Norma de Información Financiera A-2 (NIF A-2) “Postulados básicos”, establece que los sujetos obligados realizan operaciones de ingresos cuando éstos se reciben en efectivo o en especie; y que los gastos ocurren cuando se pagan, se pactan o reciben los bienes o servicios, sin considerar el orden en que se realizan; asimismo, se señala que los gastos deben ser registrados en el primer momento que ocurran, atendiendo al momento más antiguo.</w:t>
            </w:r>
          </w:p>
          <w:p w14:paraId="50376F37" w14:textId="77777777" w:rsidR="00AD17DB" w:rsidRPr="00AD17DB" w:rsidRDefault="00AD17DB" w:rsidP="00AD17DB">
            <w:pPr>
              <w:spacing w:after="0" w:line="240" w:lineRule="auto"/>
              <w:ind w:left="175" w:right="126"/>
              <w:jc w:val="both"/>
              <w:rPr>
                <w:rFonts w:ascii="Arial" w:hAnsi="Arial" w:cs="Arial"/>
                <w:sz w:val="18"/>
                <w:szCs w:val="18"/>
              </w:rPr>
            </w:pPr>
          </w:p>
          <w:p w14:paraId="79B2765B" w14:textId="77777777" w:rsidR="00AD17DB" w:rsidRPr="00AD17DB" w:rsidRDefault="00AD17DB" w:rsidP="00AD17DB">
            <w:pPr>
              <w:spacing w:after="0" w:line="240" w:lineRule="auto"/>
              <w:ind w:left="175" w:right="126"/>
              <w:jc w:val="both"/>
              <w:rPr>
                <w:rFonts w:ascii="Arial" w:hAnsi="Arial" w:cs="Arial"/>
                <w:sz w:val="18"/>
                <w:szCs w:val="18"/>
              </w:rPr>
            </w:pPr>
            <w:r w:rsidRPr="00AD17DB">
              <w:rPr>
                <w:rFonts w:ascii="Arial" w:hAnsi="Arial" w:cs="Arial"/>
                <w:sz w:val="18"/>
                <w:szCs w:val="18"/>
              </w:rPr>
              <w:lastRenderedPageBreak/>
              <w:t>La mencionada NIF A-2 establece como reglas, por un lado, que las transacciones que llevan a cabo los sujetos obligados deben reconocerse contablemente en su totalidad, en el momento en el que ocurren, independientemente de la fecha en que se consideren realizados para fines contables; y, por otro, las transacciones se reconocen contablemente cuando, con un acuerdo de voluntades es adquirido un derecho por una de las partes involucradas en dicha transacción y surge una obligación para la otra parte involucrada, independientemente de cuándo se realicen.</w:t>
            </w:r>
          </w:p>
          <w:p w14:paraId="4E73780B" w14:textId="77777777" w:rsidR="00AD17DB" w:rsidRPr="00AD17DB" w:rsidRDefault="00AD17DB" w:rsidP="00AD17DB">
            <w:pPr>
              <w:spacing w:after="0" w:line="240" w:lineRule="auto"/>
              <w:ind w:left="175" w:right="126"/>
              <w:jc w:val="both"/>
              <w:rPr>
                <w:rFonts w:ascii="Arial" w:hAnsi="Arial" w:cs="Arial"/>
                <w:sz w:val="18"/>
                <w:szCs w:val="18"/>
              </w:rPr>
            </w:pPr>
          </w:p>
          <w:p w14:paraId="3ED128EB" w14:textId="77777777" w:rsidR="00AD17DB" w:rsidRPr="00AD17DB" w:rsidRDefault="00AD17DB" w:rsidP="00AD17DB">
            <w:pPr>
              <w:spacing w:after="0" w:line="240" w:lineRule="auto"/>
              <w:ind w:left="175" w:right="126"/>
              <w:jc w:val="both"/>
              <w:rPr>
                <w:rFonts w:ascii="Arial" w:hAnsi="Arial" w:cs="Arial"/>
                <w:sz w:val="18"/>
                <w:szCs w:val="18"/>
              </w:rPr>
            </w:pPr>
            <w:r w:rsidRPr="00AD17DB">
              <w:rPr>
                <w:rFonts w:ascii="Arial" w:hAnsi="Arial" w:cs="Arial"/>
                <w:sz w:val="18"/>
                <w:szCs w:val="18"/>
              </w:rPr>
              <w:t>En cuanto al momento contable en que deben registrarse las operaciones, en el artículo 18, numerales 1 y 2 del RF se impone la obligación a los sujetos obligados de llevar a cabo el registro de las operaciones contables que efectúan en el SIF, precisando que ese registro se debe hacer, en el caso de los ingresos, cuando éstos se realizan, y en el caso de los gastos, cuando estos ocurren.</w:t>
            </w:r>
          </w:p>
          <w:p w14:paraId="791BA0ED" w14:textId="77777777" w:rsidR="00AD17DB" w:rsidRPr="00AD17DB" w:rsidRDefault="00AD17DB" w:rsidP="00AD17DB">
            <w:pPr>
              <w:spacing w:after="0" w:line="240" w:lineRule="auto"/>
              <w:ind w:left="175" w:right="126"/>
              <w:jc w:val="both"/>
              <w:rPr>
                <w:rFonts w:ascii="Arial" w:hAnsi="Arial" w:cs="Arial"/>
                <w:sz w:val="18"/>
                <w:szCs w:val="18"/>
              </w:rPr>
            </w:pPr>
          </w:p>
          <w:p w14:paraId="33F990F8" w14:textId="77777777" w:rsidR="00AD17DB" w:rsidRPr="00AD17DB" w:rsidRDefault="00AD17DB" w:rsidP="00AD17DB">
            <w:pPr>
              <w:spacing w:after="0" w:line="240" w:lineRule="auto"/>
              <w:ind w:left="175" w:right="126"/>
              <w:jc w:val="both"/>
              <w:rPr>
                <w:rFonts w:ascii="Arial" w:hAnsi="Arial" w:cs="Arial"/>
                <w:sz w:val="18"/>
                <w:szCs w:val="18"/>
              </w:rPr>
            </w:pPr>
            <w:r w:rsidRPr="00AD17DB">
              <w:rPr>
                <w:rFonts w:ascii="Arial" w:hAnsi="Arial" w:cs="Arial"/>
                <w:sz w:val="18"/>
                <w:szCs w:val="18"/>
              </w:rPr>
              <w:t>Finalmente, por lo que se refiere al cumplimiento del principio legal del registro contable en tiempo real, en el artículo 38, numeral 1, se le define como el registro contable de las operaciones de ingresos y egresos desde el momento en que ocurren y hasta tres días posteriores a su realización, en los términos establecidos en el artículo 17 del propio reglamento.</w:t>
            </w:r>
          </w:p>
          <w:p w14:paraId="083B5117" w14:textId="77777777" w:rsidR="00AD17DB" w:rsidRPr="00AD17DB" w:rsidRDefault="00AD17DB" w:rsidP="00AD17DB">
            <w:pPr>
              <w:spacing w:after="0" w:line="240" w:lineRule="auto"/>
              <w:ind w:left="175" w:right="126"/>
              <w:jc w:val="both"/>
              <w:rPr>
                <w:rFonts w:ascii="Arial" w:hAnsi="Arial" w:cs="Arial"/>
                <w:sz w:val="18"/>
                <w:szCs w:val="18"/>
              </w:rPr>
            </w:pPr>
          </w:p>
          <w:p w14:paraId="66A28E69" w14:textId="77777777" w:rsidR="00AD17DB" w:rsidRPr="00AD17DB" w:rsidRDefault="00AD17DB" w:rsidP="00AD17DB">
            <w:pPr>
              <w:spacing w:after="0" w:line="240" w:lineRule="auto"/>
              <w:ind w:left="175" w:right="126"/>
              <w:jc w:val="both"/>
              <w:rPr>
                <w:rFonts w:ascii="Arial" w:hAnsi="Arial" w:cs="Arial"/>
                <w:sz w:val="18"/>
                <w:szCs w:val="18"/>
              </w:rPr>
            </w:pPr>
            <w:r w:rsidRPr="00AD17DB">
              <w:rPr>
                <w:rFonts w:ascii="Arial" w:hAnsi="Arial" w:cs="Arial"/>
                <w:sz w:val="18"/>
                <w:szCs w:val="18"/>
              </w:rPr>
              <w:t xml:space="preserve">A partir de este marco legal y reglamentario, se concluye que los sujetos obligados deben </w:t>
            </w:r>
            <w:r w:rsidRPr="00AD17DB">
              <w:rPr>
                <w:rFonts w:ascii="Arial" w:hAnsi="Arial" w:cs="Arial"/>
                <w:sz w:val="18"/>
                <w:szCs w:val="18"/>
              </w:rPr>
              <w:lastRenderedPageBreak/>
              <w:t>llevar un sistema de contabilidad conformado por registros, procedimientos e informes que permitan la captación, valuación, reporte e identificación de todas las operaciones concernientes a la materia; los cuales, deben ser congruentes y ordenados, de manera que resulten aptos para producir estados financieros en tiempo real, esto es, en forma inmediata, a fin de procurar la transparencia y la rendición de cuentas en los recursos públicos.</w:t>
            </w:r>
          </w:p>
          <w:p w14:paraId="053E2EAF" w14:textId="77777777" w:rsidR="00AD17DB" w:rsidRPr="00AD17DB" w:rsidRDefault="00AD17DB" w:rsidP="00AD17DB">
            <w:pPr>
              <w:spacing w:after="0" w:line="240" w:lineRule="auto"/>
              <w:ind w:left="175" w:right="126"/>
              <w:jc w:val="both"/>
              <w:rPr>
                <w:rFonts w:ascii="Arial" w:hAnsi="Arial" w:cs="Arial"/>
                <w:sz w:val="18"/>
                <w:szCs w:val="18"/>
              </w:rPr>
            </w:pPr>
          </w:p>
          <w:p w14:paraId="3D91AF90" w14:textId="77777777" w:rsidR="00AD17DB" w:rsidRPr="00AD17DB" w:rsidRDefault="00AD17DB" w:rsidP="00AD17DB">
            <w:pPr>
              <w:spacing w:after="0" w:line="240" w:lineRule="auto"/>
              <w:ind w:left="175" w:right="126"/>
              <w:jc w:val="both"/>
              <w:rPr>
                <w:rFonts w:ascii="Arial" w:hAnsi="Arial" w:cs="Arial"/>
                <w:sz w:val="18"/>
                <w:szCs w:val="18"/>
              </w:rPr>
            </w:pPr>
            <w:r w:rsidRPr="00AD17DB">
              <w:rPr>
                <w:rFonts w:ascii="Arial" w:hAnsi="Arial" w:cs="Arial"/>
                <w:sz w:val="18"/>
                <w:szCs w:val="18"/>
              </w:rPr>
              <w:t>Es por ello, que los registros de ingresos se deben efectuar dentro de los tres días siguientes a aquél en que se recibieron en efectivo o en especie, mientras que los gastos se registrarán dentro de igual plazo, pero siempre atendiendo al momento más antiguo, es decir, cuando los bienes y/o servicios se reciben, pagan o formaliza el acuerdo de voluntades, sin considerar el orden en que cualquiera de estos tres últimos supuestos tenga verificativo.</w:t>
            </w:r>
          </w:p>
          <w:p w14:paraId="190905CD" w14:textId="77777777" w:rsidR="00AD17DB" w:rsidRPr="00AD17DB" w:rsidRDefault="00AD17DB" w:rsidP="00AD17DB">
            <w:pPr>
              <w:spacing w:after="0" w:line="240" w:lineRule="auto"/>
              <w:ind w:left="175" w:right="126"/>
              <w:jc w:val="both"/>
              <w:rPr>
                <w:rFonts w:ascii="Arial" w:hAnsi="Arial" w:cs="Arial"/>
                <w:sz w:val="18"/>
                <w:szCs w:val="18"/>
              </w:rPr>
            </w:pPr>
          </w:p>
          <w:p w14:paraId="0A303ED3" w14:textId="77777777" w:rsidR="00AD17DB" w:rsidRPr="00AD17DB" w:rsidRDefault="00AD17DB" w:rsidP="00AD17DB">
            <w:pPr>
              <w:spacing w:after="0" w:line="240" w:lineRule="auto"/>
              <w:ind w:left="175" w:right="126"/>
              <w:jc w:val="both"/>
              <w:rPr>
                <w:rFonts w:ascii="Arial" w:hAnsi="Arial" w:cs="Arial"/>
                <w:sz w:val="18"/>
                <w:szCs w:val="18"/>
              </w:rPr>
            </w:pPr>
            <w:r w:rsidRPr="00AD17DB">
              <w:rPr>
                <w:rFonts w:ascii="Arial" w:hAnsi="Arial" w:cs="Arial"/>
                <w:sz w:val="18"/>
                <w:szCs w:val="18"/>
              </w:rPr>
              <w:t>Aunado a lo expuesto, el artículo 33, numeral 2, inciso a), del RF señala que se debe reconocer en forma total las transacciones realizadas, las transformaciones internas y los eventos que afecten económicamente al sujeto obligado, lo cual implica que la contabilidad de los partidos políticos deberá reflejar las entradas y salidas de la totalidad de los movimientos contables que realicen, registrando en todo momento un cargo y un abono.</w:t>
            </w:r>
          </w:p>
          <w:p w14:paraId="77E6E4B7" w14:textId="77777777" w:rsidR="00AD17DB" w:rsidRPr="00AD17DB" w:rsidRDefault="00AD17DB" w:rsidP="00AD17DB">
            <w:pPr>
              <w:spacing w:after="0" w:line="240" w:lineRule="auto"/>
              <w:ind w:left="175" w:right="126"/>
              <w:jc w:val="both"/>
              <w:rPr>
                <w:rFonts w:ascii="Arial" w:hAnsi="Arial" w:cs="Arial"/>
                <w:sz w:val="18"/>
                <w:szCs w:val="18"/>
              </w:rPr>
            </w:pPr>
          </w:p>
          <w:p w14:paraId="6FE125EE" w14:textId="77777777" w:rsidR="00AD17DB" w:rsidRPr="00AD17DB" w:rsidRDefault="00AD17DB" w:rsidP="00AD17DB">
            <w:pPr>
              <w:spacing w:after="0" w:line="240" w:lineRule="auto"/>
              <w:ind w:left="175" w:right="126"/>
              <w:jc w:val="both"/>
              <w:rPr>
                <w:rFonts w:ascii="Arial" w:hAnsi="Arial" w:cs="Arial"/>
                <w:sz w:val="18"/>
                <w:szCs w:val="18"/>
              </w:rPr>
            </w:pPr>
            <w:r w:rsidRPr="00AD17DB">
              <w:rPr>
                <w:rFonts w:ascii="Arial" w:hAnsi="Arial" w:cs="Arial"/>
                <w:sz w:val="18"/>
                <w:szCs w:val="18"/>
              </w:rPr>
              <w:t xml:space="preserve">Esto es, soslaya la obligación de registrar los movimientos contables desde el momento en </w:t>
            </w:r>
            <w:r w:rsidRPr="00AD17DB">
              <w:rPr>
                <w:rFonts w:ascii="Arial" w:hAnsi="Arial" w:cs="Arial"/>
                <w:sz w:val="18"/>
                <w:szCs w:val="18"/>
              </w:rPr>
              <w:lastRenderedPageBreak/>
              <w:t>que ocurren y hasta tres días posteriores a su realización (artículo 38, numerales 1 y 5, del Reglamento de Fiscalización), como ha quedado explicado.</w:t>
            </w:r>
          </w:p>
          <w:p w14:paraId="2B791991" w14:textId="77777777" w:rsidR="00AD17DB" w:rsidRPr="00AD17DB" w:rsidRDefault="00AD17DB" w:rsidP="00AD17DB">
            <w:pPr>
              <w:spacing w:after="0" w:line="240" w:lineRule="auto"/>
              <w:ind w:left="175" w:right="126"/>
              <w:jc w:val="both"/>
              <w:rPr>
                <w:rFonts w:ascii="Arial" w:hAnsi="Arial" w:cs="Arial"/>
                <w:sz w:val="18"/>
                <w:szCs w:val="18"/>
              </w:rPr>
            </w:pPr>
          </w:p>
          <w:p w14:paraId="5FD69E20" w14:textId="77777777" w:rsidR="00AD17DB" w:rsidRPr="00AD17DB" w:rsidRDefault="00AD17DB" w:rsidP="00AD17DB">
            <w:pPr>
              <w:spacing w:after="0" w:line="240" w:lineRule="auto"/>
              <w:ind w:left="175" w:right="126"/>
              <w:jc w:val="both"/>
              <w:rPr>
                <w:rFonts w:ascii="Arial" w:hAnsi="Arial" w:cs="Arial"/>
                <w:sz w:val="18"/>
                <w:szCs w:val="18"/>
              </w:rPr>
            </w:pPr>
            <w:r w:rsidRPr="00AD17DB">
              <w:rPr>
                <w:rFonts w:ascii="Arial" w:hAnsi="Arial" w:cs="Arial"/>
                <w:sz w:val="18"/>
                <w:szCs w:val="18"/>
              </w:rPr>
              <w:t>Es importante señalar que para la determinación de las operaciones que excediendo los tres días posteriores a aquél en que se realizó la operación se consideraron operaciones que representan para el partido un ingreso o egresos, independientemente del tipo de póliza que se haya utilizado para hacer el registro contable de la operación.</w:t>
            </w:r>
          </w:p>
          <w:p w14:paraId="477D1248" w14:textId="77777777" w:rsidR="00AD17DB" w:rsidRPr="00AD17DB" w:rsidRDefault="00AD17DB" w:rsidP="00AD17DB">
            <w:pPr>
              <w:spacing w:after="0" w:line="240" w:lineRule="auto"/>
              <w:ind w:left="175" w:right="126"/>
              <w:jc w:val="both"/>
              <w:rPr>
                <w:rFonts w:ascii="Arial" w:hAnsi="Arial" w:cs="Arial"/>
                <w:sz w:val="18"/>
                <w:szCs w:val="18"/>
              </w:rPr>
            </w:pPr>
          </w:p>
          <w:p w14:paraId="24333A23" w14:textId="77777777" w:rsidR="00AD17DB" w:rsidRPr="00AD17DB" w:rsidRDefault="00AD17DB" w:rsidP="00AD17DB">
            <w:pPr>
              <w:spacing w:after="0" w:line="240" w:lineRule="auto"/>
              <w:ind w:left="175" w:right="126"/>
              <w:jc w:val="both"/>
              <w:rPr>
                <w:rFonts w:ascii="Arial" w:hAnsi="Arial" w:cs="Arial"/>
                <w:sz w:val="18"/>
                <w:szCs w:val="18"/>
              </w:rPr>
            </w:pPr>
            <w:r w:rsidRPr="00AD17DB">
              <w:rPr>
                <w:rFonts w:ascii="Arial" w:hAnsi="Arial" w:cs="Arial"/>
                <w:sz w:val="18"/>
                <w:szCs w:val="18"/>
              </w:rPr>
              <w:t>Así mismo, no fueron consideradas operaciones de reclasificación, traspasos entre cuentas bancarias propias, gastos por comisiones bancarias de los cuales se tiene conocimiento hasta el momento que se tiene el estado de cuenta bancario y pólizas por concepto de transferencias de recursos.</w:t>
            </w:r>
          </w:p>
          <w:p w14:paraId="5C4A0C5B" w14:textId="77777777" w:rsidR="00AD17DB" w:rsidRPr="00AD17DB" w:rsidRDefault="00AD17DB" w:rsidP="00AD17DB">
            <w:pPr>
              <w:spacing w:after="0" w:line="240" w:lineRule="auto"/>
              <w:ind w:left="175" w:right="126"/>
              <w:jc w:val="both"/>
              <w:rPr>
                <w:rFonts w:ascii="Arial" w:hAnsi="Arial" w:cs="Arial"/>
                <w:sz w:val="18"/>
                <w:szCs w:val="18"/>
              </w:rPr>
            </w:pPr>
          </w:p>
          <w:p w14:paraId="1FC8EF61" w14:textId="77777777" w:rsidR="00AD17DB" w:rsidRPr="00AD17DB" w:rsidRDefault="00AD17DB" w:rsidP="00AD17DB">
            <w:pPr>
              <w:spacing w:after="0" w:line="240" w:lineRule="auto"/>
              <w:ind w:left="175" w:right="126"/>
              <w:jc w:val="both"/>
              <w:rPr>
                <w:rFonts w:ascii="Arial" w:hAnsi="Arial" w:cs="Arial"/>
                <w:sz w:val="18"/>
                <w:szCs w:val="18"/>
              </w:rPr>
            </w:pPr>
            <w:r w:rsidRPr="00AD17DB">
              <w:rPr>
                <w:rFonts w:ascii="Arial" w:hAnsi="Arial" w:cs="Arial"/>
                <w:sz w:val="18"/>
                <w:szCs w:val="18"/>
              </w:rPr>
              <w:t>De conformidad con la NIF A-2, se establece que todas las transacciones deben reconocerse contablemente en su totalidad en el momento en el que ocurran, esto con independencia del pago, situación que se establece en el Reglamento de Fiscalización en sus artículos 17 y 38, ya que las implicaciones económicas y contables de cada uno de los momentos antes descritos son distintas y afectan de diferente manera la posición financiera.</w:t>
            </w:r>
          </w:p>
          <w:p w14:paraId="7A941A6D" w14:textId="77777777" w:rsidR="00AD17DB" w:rsidRPr="00AD17DB" w:rsidRDefault="00AD17DB" w:rsidP="00AD17DB">
            <w:pPr>
              <w:spacing w:after="0" w:line="240" w:lineRule="auto"/>
              <w:ind w:left="175" w:right="126"/>
              <w:jc w:val="both"/>
              <w:rPr>
                <w:rFonts w:ascii="Arial" w:hAnsi="Arial" w:cs="Arial"/>
                <w:sz w:val="18"/>
                <w:szCs w:val="18"/>
              </w:rPr>
            </w:pPr>
          </w:p>
          <w:p w14:paraId="56A4969C" w14:textId="44635B55" w:rsidR="00576CED" w:rsidRPr="004C7100" w:rsidRDefault="00AD17DB" w:rsidP="00576CED">
            <w:pPr>
              <w:spacing w:after="0" w:line="240" w:lineRule="auto"/>
              <w:ind w:left="175" w:right="126"/>
              <w:jc w:val="both"/>
              <w:rPr>
                <w:rFonts w:ascii="Arial" w:hAnsi="Arial" w:cs="Arial"/>
                <w:sz w:val="18"/>
                <w:szCs w:val="18"/>
              </w:rPr>
            </w:pPr>
            <w:r w:rsidRPr="00AD17DB">
              <w:rPr>
                <w:rFonts w:ascii="Arial" w:hAnsi="Arial" w:cs="Arial"/>
                <w:sz w:val="18"/>
                <w:szCs w:val="18"/>
              </w:rPr>
              <w:t xml:space="preserve">Finalmente, conforme a lo establecido en el artículo 39, numeral 7 del Reglamento de Fiscalización, para la operación del Sistema </w:t>
            </w:r>
            <w:r w:rsidRPr="00AD17DB">
              <w:rPr>
                <w:rFonts w:ascii="Arial" w:hAnsi="Arial" w:cs="Arial"/>
                <w:sz w:val="18"/>
                <w:szCs w:val="18"/>
              </w:rPr>
              <w:lastRenderedPageBreak/>
              <w:t xml:space="preserve">de Contabilidad en Línea se atenderá al “Manual de Usuario para la operación del Sistema Integral de Fiscalización v.4.0”, el cual, es de observancia obligatoria, emitido por la Comisión de Fiscalización, aprobado mediante el Acuerdo CF/017/2017, en sesión ordinaria de fecha 4 de diciembre de 2017, en su apartado XIV, contiene el “Plan de Contingencia de la Operación del SIF”, que deberá ser implementado con la finalidad de atender cualquier situación técnica que se llegase a presentar a los usuarios, que impida la funcionalidad y operación normal del Sistema Integral de Fiscalización (SIF), IF, describiendo los procedimientos, las medidas técnicas, humanas y organizativas necesarias para garantizar la continuidad de la operación del sistema a los usuarios y sujetos obligados. por lo que, en caso de que un usuario realice un reporte y éste sea dictaminado por el INE como incidencia o falla del sistema, se otorgará una prórroga por el mismo lapso de tiempo en que se presentó dicha situación, la cual, será informada vía correo electrónico, o comunicado, al responsable financiero de los sujetos obligados en cuestión, indicando el plazo y el surtimiento de sus efectos; por lo anterior, en cuanto a este punto la observación </w:t>
            </w:r>
            <w:r w:rsidRPr="00AD17DB">
              <w:rPr>
                <w:rFonts w:ascii="Arial" w:hAnsi="Arial" w:cs="Arial"/>
                <w:b/>
                <w:bCs/>
                <w:sz w:val="18"/>
                <w:szCs w:val="18"/>
              </w:rPr>
              <w:t>no quedó atendida</w:t>
            </w:r>
            <w:r w:rsidRPr="00AD17DB">
              <w:rPr>
                <w:rFonts w:ascii="Arial" w:hAnsi="Arial" w:cs="Arial"/>
                <w:sz w:val="18"/>
                <w:szCs w:val="18"/>
              </w:rPr>
              <w:t xml:space="preserve">, por un importe de $ </w:t>
            </w:r>
            <w:r>
              <w:rPr>
                <w:rFonts w:ascii="Arial" w:hAnsi="Arial" w:cs="Arial"/>
                <w:sz w:val="18"/>
                <w:szCs w:val="18"/>
              </w:rPr>
              <w:t xml:space="preserve">479,017.84, lo anterior se detalla en el </w:t>
            </w:r>
            <w:r w:rsidRPr="00AD17DB">
              <w:rPr>
                <w:rFonts w:ascii="Arial" w:hAnsi="Arial" w:cs="Arial"/>
                <w:b/>
                <w:bCs/>
                <w:sz w:val="18"/>
                <w:szCs w:val="18"/>
              </w:rPr>
              <w:t>Anexo 4-RSP-TB</w:t>
            </w:r>
            <w:r>
              <w:rPr>
                <w:rFonts w:ascii="Arial" w:hAnsi="Arial" w:cs="Arial"/>
                <w:sz w:val="18"/>
                <w:szCs w:val="18"/>
              </w:rPr>
              <w:t xml:space="preserve"> del presente dictamen.</w:t>
            </w:r>
          </w:p>
          <w:p w14:paraId="37B759D8" w14:textId="73F97751" w:rsidR="00576CED" w:rsidRPr="00DD7383" w:rsidRDefault="00576CED" w:rsidP="00576CED">
            <w:pPr>
              <w:spacing w:after="0" w:line="240" w:lineRule="auto"/>
              <w:ind w:left="175" w:right="126"/>
              <w:jc w:val="both"/>
              <w:rPr>
                <w:rFonts w:ascii="Arial" w:hAnsi="Arial" w:cs="Arial"/>
                <w:sz w:val="18"/>
                <w:szCs w:val="18"/>
              </w:rPr>
            </w:pPr>
          </w:p>
        </w:tc>
        <w:tc>
          <w:tcPr>
            <w:tcW w:w="487" w:type="pct"/>
            <w:tcBorders>
              <w:top w:val="single" w:sz="6" w:space="0" w:color="000000"/>
              <w:left w:val="nil"/>
              <w:bottom w:val="single" w:sz="6" w:space="0" w:color="000000"/>
              <w:right w:val="single" w:sz="6" w:space="0" w:color="000000"/>
            </w:tcBorders>
          </w:tcPr>
          <w:p w14:paraId="11CC65B6" w14:textId="40A0B5F3" w:rsidR="00576CED" w:rsidRDefault="00AD17DB" w:rsidP="00576CED">
            <w:pPr>
              <w:spacing w:after="0" w:line="240" w:lineRule="auto"/>
              <w:ind w:left="57" w:right="57"/>
              <w:jc w:val="both"/>
              <w:rPr>
                <w:rFonts w:ascii="Arial" w:hAnsi="Arial" w:cs="Arial"/>
                <w:b/>
                <w:bCs/>
                <w:sz w:val="18"/>
                <w:szCs w:val="18"/>
              </w:rPr>
            </w:pPr>
            <w:r>
              <w:rPr>
                <w:rFonts w:ascii="Arial" w:hAnsi="Arial" w:cs="Arial"/>
                <w:b/>
                <w:bCs/>
                <w:sz w:val="18"/>
                <w:szCs w:val="18"/>
              </w:rPr>
              <w:lastRenderedPageBreak/>
              <w:t>9</w:t>
            </w:r>
            <w:r w:rsidRPr="00054C29">
              <w:rPr>
                <w:rFonts w:ascii="Arial" w:hAnsi="Arial" w:cs="Arial"/>
                <w:b/>
                <w:bCs/>
                <w:sz w:val="18"/>
                <w:szCs w:val="18"/>
              </w:rPr>
              <w:t>.28-C</w:t>
            </w:r>
            <w:r>
              <w:rPr>
                <w:rFonts w:ascii="Arial" w:hAnsi="Arial" w:cs="Arial"/>
                <w:b/>
                <w:bCs/>
                <w:sz w:val="18"/>
                <w:szCs w:val="18"/>
              </w:rPr>
              <w:t>8</w:t>
            </w:r>
            <w:r w:rsidRPr="00054C29">
              <w:rPr>
                <w:rFonts w:ascii="Arial" w:hAnsi="Arial" w:cs="Arial"/>
                <w:b/>
                <w:bCs/>
                <w:sz w:val="18"/>
                <w:szCs w:val="18"/>
              </w:rPr>
              <w:t>-</w:t>
            </w:r>
            <w:r>
              <w:rPr>
                <w:rFonts w:ascii="Arial" w:hAnsi="Arial" w:cs="Arial"/>
                <w:b/>
                <w:bCs/>
                <w:sz w:val="18"/>
                <w:szCs w:val="18"/>
              </w:rPr>
              <w:t>RSP</w:t>
            </w:r>
            <w:r w:rsidRPr="00054C29">
              <w:rPr>
                <w:rFonts w:ascii="Arial" w:hAnsi="Arial" w:cs="Arial"/>
                <w:b/>
                <w:bCs/>
                <w:sz w:val="18"/>
                <w:szCs w:val="18"/>
              </w:rPr>
              <w:t>-TB</w:t>
            </w:r>
          </w:p>
          <w:p w14:paraId="4E2DA74D" w14:textId="77777777" w:rsidR="00AD17DB" w:rsidRDefault="00AD17DB" w:rsidP="00576CED">
            <w:pPr>
              <w:spacing w:after="0" w:line="240" w:lineRule="auto"/>
              <w:ind w:left="57" w:right="57"/>
              <w:jc w:val="both"/>
              <w:rPr>
                <w:rFonts w:ascii="Arial" w:hAnsi="Arial" w:cs="Arial"/>
                <w:sz w:val="18"/>
                <w:szCs w:val="18"/>
              </w:rPr>
            </w:pPr>
          </w:p>
          <w:p w14:paraId="0FFE7CC0" w14:textId="1D1034F5" w:rsidR="00576CED" w:rsidRPr="000D537B" w:rsidRDefault="00576CED" w:rsidP="00576CED">
            <w:pPr>
              <w:spacing w:after="0" w:line="240" w:lineRule="auto"/>
              <w:ind w:left="57" w:right="57"/>
              <w:jc w:val="both"/>
              <w:rPr>
                <w:rFonts w:ascii="Arial" w:hAnsi="Arial" w:cs="Arial"/>
                <w:sz w:val="18"/>
                <w:szCs w:val="18"/>
              </w:rPr>
            </w:pPr>
            <w:r w:rsidRPr="00E20599">
              <w:rPr>
                <w:rFonts w:ascii="Arial" w:hAnsi="Arial" w:cs="Arial"/>
                <w:sz w:val="18"/>
                <w:szCs w:val="18"/>
              </w:rPr>
              <w:t xml:space="preserve">El sujeto obligado omitió realizar el registro contable de </w:t>
            </w:r>
            <w:r>
              <w:rPr>
                <w:rFonts w:ascii="Arial" w:hAnsi="Arial" w:cs="Arial"/>
                <w:sz w:val="18"/>
                <w:szCs w:val="18"/>
              </w:rPr>
              <w:t>12</w:t>
            </w:r>
            <w:r w:rsidRPr="00E20599">
              <w:rPr>
                <w:rFonts w:ascii="Arial" w:hAnsi="Arial" w:cs="Arial"/>
                <w:sz w:val="18"/>
                <w:szCs w:val="18"/>
              </w:rPr>
              <w:t xml:space="preserve"> operaciones en tiempo real, excediendo los tres días posteriores en que se realizó la operación, por un importe de </w:t>
            </w:r>
            <w:r>
              <w:rPr>
                <w:rFonts w:ascii="Arial" w:hAnsi="Arial" w:cs="Arial"/>
                <w:sz w:val="18"/>
                <w:szCs w:val="18"/>
              </w:rPr>
              <w:t>$479,017.84</w:t>
            </w:r>
            <w:r w:rsidRPr="00E20599">
              <w:rPr>
                <w:rFonts w:ascii="Arial" w:hAnsi="Arial" w:cs="Arial"/>
                <w:sz w:val="18"/>
                <w:szCs w:val="18"/>
              </w:rPr>
              <w:t>.</w:t>
            </w:r>
          </w:p>
        </w:tc>
        <w:tc>
          <w:tcPr>
            <w:tcW w:w="413" w:type="pct"/>
            <w:tcBorders>
              <w:top w:val="single" w:sz="6" w:space="0" w:color="000000"/>
              <w:left w:val="nil"/>
              <w:bottom w:val="single" w:sz="6" w:space="0" w:color="000000"/>
              <w:right w:val="single" w:sz="6" w:space="0" w:color="000000"/>
            </w:tcBorders>
          </w:tcPr>
          <w:p w14:paraId="2338348E" w14:textId="77777777" w:rsidR="00576CED" w:rsidRDefault="00576CED" w:rsidP="00576CED">
            <w:pPr>
              <w:pStyle w:val="NormalWeb"/>
              <w:spacing w:before="0" w:beforeAutospacing="0" w:after="0" w:afterAutospacing="0"/>
              <w:ind w:left="57" w:right="57"/>
              <w:jc w:val="both"/>
              <w:rPr>
                <w:rFonts w:ascii="Arial" w:hAnsi="Arial" w:cs="Arial"/>
                <w:sz w:val="18"/>
                <w:szCs w:val="18"/>
              </w:rPr>
            </w:pPr>
          </w:p>
          <w:p w14:paraId="7758AA80" w14:textId="77777777" w:rsidR="00576CED" w:rsidRDefault="00576CED" w:rsidP="00576CED">
            <w:pPr>
              <w:pStyle w:val="NormalWeb"/>
              <w:spacing w:before="0" w:beforeAutospacing="0" w:after="0" w:afterAutospacing="0"/>
              <w:ind w:left="57" w:right="57"/>
              <w:jc w:val="both"/>
              <w:rPr>
                <w:rFonts w:ascii="Arial" w:hAnsi="Arial" w:cs="Arial"/>
                <w:sz w:val="18"/>
                <w:szCs w:val="18"/>
              </w:rPr>
            </w:pPr>
          </w:p>
          <w:p w14:paraId="31049DF4" w14:textId="3E44FADC" w:rsidR="00576CED" w:rsidRPr="000D537B" w:rsidRDefault="00576CED" w:rsidP="00576CED">
            <w:pPr>
              <w:pStyle w:val="NormalWeb"/>
              <w:spacing w:before="0" w:beforeAutospacing="0" w:after="0" w:afterAutospacing="0"/>
              <w:ind w:left="57" w:right="57"/>
              <w:jc w:val="both"/>
              <w:rPr>
                <w:rFonts w:ascii="Arial" w:hAnsi="Arial" w:cs="Arial"/>
                <w:sz w:val="18"/>
                <w:szCs w:val="18"/>
              </w:rPr>
            </w:pPr>
            <w:r w:rsidRPr="00E20599">
              <w:rPr>
                <w:rFonts w:ascii="Arial" w:hAnsi="Arial" w:cs="Arial"/>
                <w:sz w:val="18"/>
                <w:szCs w:val="18"/>
              </w:rPr>
              <w:t>Omisión de reportar operaciones en tiempo real (Registro extemporáneo en el SIF)</w:t>
            </w:r>
            <w:r>
              <w:rPr>
                <w:rFonts w:ascii="Arial" w:hAnsi="Arial" w:cs="Arial"/>
                <w:sz w:val="18"/>
                <w:szCs w:val="18"/>
              </w:rPr>
              <w:t>.</w:t>
            </w:r>
          </w:p>
        </w:tc>
        <w:tc>
          <w:tcPr>
            <w:tcW w:w="376" w:type="pct"/>
            <w:tcBorders>
              <w:top w:val="single" w:sz="6" w:space="0" w:color="000000"/>
              <w:left w:val="nil"/>
              <w:bottom w:val="single" w:sz="6" w:space="0" w:color="000000"/>
              <w:right w:val="single" w:sz="6" w:space="0" w:color="000000"/>
            </w:tcBorders>
          </w:tcPr>
          <w:p w14:paraId="3D925224" w14:textId="77777777" w:rsidR="00576CED" w:rsidRDefault="00576CED" w:rsidP="00576CED">
            <w:pPr>
              <w:spacing w:after="0" w:line="240" w:lineRule="auto"/>
              <w:ind w:left="57" w:right="57"/>
              <w:rPr>
                <w:rFonts w:ascii="Arial" w:hAnsi="Arial" w:cs="Arial"/>
                <w:sz w:val="18"/>
                <w:szCs w:val="18"/>
              </w:rPr>
            </w:pPr>
          </w:p>
          <w:p w14:paraId="30012D1C" w14:textId="77777777" w:rsidR="00576CED" w:rsidRDefault="00576CED" w:rsidP="00576CED">
            <w:pPr>
              <w:spacing w:after="0" w:line="240" w:lineRule="auto"/>
              <w:ind w:left="57" w:right="57"/>
              <w:rPr>
                <w:rFonts w:ascii="Arial" w:hAnsi="Arial" w:cs="Arial"/>
                <w:sz w:val="18"/>
                <w:szCs w:val="18"/>
              </w:rPr>
            </w:pPr>
          </w:p>
          <w:p w14:paraId="192C6911" w14:textId="3165F8A9" w:rsidR="00576CED" w:rsidRPr="000D537B" w:rsidRDefault="00576CED" w:rsidP="00576CED">
            <w:pPr>
              <w:spacing w:after="0" w:line="240" w:lineRule="auto"/>
              <w:ind w:left="57" w:right="57"/>
              <w:rPr>
                <w:rFonts w:ascii="Arial" w:hAnsi="Arial" w:cs="Arial"/>
                <w:sz w:val="18"/>
                <w:szCs w:val="18"/>
              </w:rPr>
            </w:pPr>
            <w:r w:rsidRPr="00E20599">
              <w:rPr>
                <w:rFonts w:ascii="Arial" w:hAnsi="Arial" w:cs="Arial"/>
                <w:sz w:val="18"/>
                <w:szCs w:val="18"/>
              </w:rPr>
              <w:t>38 numerales 1 y 5 del RF</w:t>
            </w:r>
            <w:r>
              <w:rPr>
                <w:rFonts w:ascii="Arial" w:hAnsi="Arial" w:cs="Arial"/>
                <w:sz w:val="18"/>
                <w:szCs w:val="18"/>
              </w:rPr>
              <w:t>.</w:t>
            </w:r>
          </w:p>
        </w:tc>
      </w:tr>
      <w:tr w:rsidR="00576CED" w:rsidRPr="000D537B" w14:paraId="5A979986" w14:textId="77777777" w:rsidTr="0080217E">
        <w:trPr>
          <w:trHeight w:val="20"/>
          <w:jc w:val="center"/>
        </w:trPr>
        <w:tc>
          <w:tcPr>
            <w:tcW w:w="106" w:type="pct"/>
            <w:tcBorders>
              <w:top w:val="single" w:sz="6" w:space="0" w:color="000000"/>
              <w:left w:val="single" w:sz="6" w:space="0" w:color="000000"/>
              <w:bottom w:val="single" w:sz="6" w:space="0" w:color="000000"/>
              <w:right w:val="single" w:sz="6" w:space="0" w:color="000000"/>
            </w:tcBorders>
          </w:tcPr>
          <w:p w14:paraId="1A8688A6" w14:textId="77777777" w:rsidR="00576CED" w:rsidRPr="000D537B" w:rsidRDefault="00576CED" w:rsidP="00576CED">
            <w:pPr>
              <w:pStyle w:val="NormalWeb"/>
              <w:spacing w:before="0" w:beforeAutospacing="0" w:after="0" w:afterAutospacing="0"/>
              <w:jc w:val="center"/>
              <w:rPr>
                <w:rStyle w:val="Textoennegrita"/>
                <w:rFonts w:ascii="Arial" w:hAnsi="Arial" w:cs="Arial"/>
                <w:sz w:val="18"/>
                <w:szCs w:val="18"/>
              </w:rPr>
            </w:pPr>
            <w:r>
              <w:rPr>
                <w:rStyle w:val="Textoennegrita"/>
                <w:rFonts w:ascii="Arial" w:hAnsi="Arial" w:cs="Arial"/>
                <w:sz w:val="18"/>
                <w:szCs w:val="18"/>
              </w:rPr>
              <w:lastRenderedPageBreak/>
              <w:t>10</w:t>
            </w:r>
          </w:p>
        </w:tc>
        <w:tc>
          <w:tcPr>
            <w:tcW w:w="1513" w:type="pct"/>
            <w:tcBorders>
              <w:top w:val="single" w:sz="6" w:space="0" w:color="000000"/>
              <w:left w:val="nil"/>
              <w:bottom w:val="single" w:sz="6" w:space="0" w:color="000000"/>
              <w:right w:val="single" w:sz="6" w:space="0" w:color="000000"/>
            </w:tcBorders>
          </w:tcPr>
          <w:p w14:paraId="5D0A2EF8"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b/>
                <w:bCs/>
                <w:i/>
                <w:iCs/>
                <w:sz w:val="18"/>
                <w:szCs w:val="18"/>
              </w:rPr>
              <w:t>Remanente</w:t>
            </w:r>
          </w:p>
          <w:p w14:paraId="6AB8C28C" w14:textId="77777777" w:rsidR="00576CED" w:rsidRPr="00D277D6" w:rsidRDefault="00576CED" w:rsidP="00576CED">
            <w:pPr>
              <w:spacing w:after="0" w:line="240" w:lineRule="auto"/>
              <w:ind w:left="357" w:right="57" w:hanging="357"/>
              <w:jc w:val="both"/>
              <w:rPr>
                <w:rFonts w:ascii="Arial" w:hAnsi="Arial" w:cs="Arial"/>
                <w:i/>
                <w:iCs/>
                <w:sz w:val="18"/>
                <w:szCs w:val="18"/>
              </w:rPr>
            </w:pPr>
          </w:p>
          <w:p w14:paraId="4D0C68A0" w14:textId="77777777" w:rsidR="00576CED" w:rsidRPr="00D277D6" w:rsidRDefault="00576CED" w:rsidP="00576CED">
            <w:pPr>
              <w:spacing w:after="0"/>
              <w:ind w:right="57"/>
              <w:jc w:val="both"/>
              <w:rPr>
                <w:rFonts w:ascii="Arial" w:hAnsi="Arial" w:cs="Arial"/>
                <w:i/>
                <w:iCs/>
                <w:sz w:val="18"/>
                <w:szCs w:val="18"/>
              </w:rPr>
            </w:pPr>
            <w:r w:rsidRPr="00D277D6">
              <w:rPr>
                <w:rFonts w:ascii="Arial" w:hAnsi="Arial" w:cs="Arial"/>
                <w:i/>
                <w:iCs/>
                <w:sz w:val="18"/>
                <w:szCs w:val="18"/>
              </w:rPr>
              <w:lastRenderedPageBreak/>
              <w:t xml:space="preserve">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 </w:t>
            </w:r>
          </w:p>
          <w:p w14:paraId="70168DF3" w14:textId="77777777" w:rsidR="00576CED" w:rsidRPr="00D277D6" w:rsidRDefault="00576CED" w:rsidP="00576CED">
            <w:pPr>
              <w:spacing w:after="0" w:line="240" w:lineRule="auto"/>
              <w:ind w:left="357" w:right="57" w:hanging="357"/>
              <w:jc w:val="both"/>
              <w:rPr>
                <w:rFonts w:ascii="Arial" w:hAnsi="Arial" w:cs="Arial"/>
                <w:i/>
                <w:iCs/>
                <w:sz w:val="18"/>
                <w:szCs w:val="18"/>
              </w:rPr>
            </w:pPr>
          </w:p>
          <w:p w14:paraId="2C509C96"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Dichos lineamientos establecen en su punto de Acuerdo PRIMERO los lineamientos para determinar el remanente no ejercido o no comprobado del financiamiento público otorgado a los Partidos Políticos Nacionales y locales para el desarrollo de actividades ordinarias y específicas.</w:t>
            </w:r>
          </w:p>
          <w:p w14:paraId="2B940354" w14:textId="77777777" w:rsidR="00576CED" w:rsidRPr="00D277D6" w:rsidRDefault="00576CED" w:rsidP="00576CED">
            <w:pPr>
              <w:spacing w:after="0" w:line="240" w:lineRule="auto"/>
              <w:ind w:right="57"/>
              <w:jc w:val="both"/>
              <w:rPr>
                <w:rFonts w:ascii="Arial" w:hAnsi="Arial" w:cs="Arial"/>
                <w:i/>
                <w:iCs/>
                <w:sz w:val="18"/>
                <w:szCs w:val="18"/>
              </w:rPr>
            </w:pPr>
          </w:p>
          <w:p w14:paraId="68508960"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Sin embargo, de la revisión a la documentación presentada por el sujeto obligado, se observó que omitió presentar el papel de trabajo en el cual realizó el cálculo del saldo o remanente de financiamiento público a devolver.</w:t>
            </w:r>
          </w:p>
          <w:p w14:paraId="74B31C3C" w14:textId="77777777" w:rsidR="00576CED" w:rsidRPr="00D277D6" w:rsidRDefault="00576CED" w:rsidP="00576CED">
            <w:pPr>
              <w:spacing w:after="0" w:line="240" w:lineRule="auto"/>
              <w:ind w:right="57"/>
              <w:jc w:val="both"/>
              <w:rPr>
                <w:rFonts w:ascii="Arial" w:hAnsi="Arial" w:cs="Arial"/>
                <w:i/>
                <w:iCs/>
                <w:sz w:val="18"/>
                <w:szCs w:val="18"/>
              </w:rPr>
            </w:pPr>
          </w:p>
          <w:p w14:paraId="164F2D60"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No obstante, lo anterior, esta autoridad procedió a realizar el cálculo correspondiente, determinándose lo que a continuación se detalla:</w:t>
            </w:r>
          </w:p>
          <w:p w14:paraId="768C6DD9" w14:textId="77777777" w:rsidR="00576CED" w:rsidRPr="00D277D6" w:rsidRDefault="00576CED" w:rsidP="00576CED">
            <w:pPr>
              <w:spacing w:after="0" w:line="240" w:lineRule="auto"/>
              <w:ind w:right="57"/>
              <w:jc w:val="both"/>
              <w:rPr>
                <w:rFonts w:ascii="Arial" w:hAnsi="Arial" w:cs="Arial"/>
                <w:i/>
                <w:iCs/>
                <w:sz w:val="18"/>
                <w:szCs w:val="18"/>
              </w:rPr>
            </w:pPr>
          </w:p>
          <w:p w14:paraId="045F23F5"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 xml:space="preserve">Como se detalla en el </w:t>
            </w:r>
            <w:r w:rsidRPr="00D277D6">
              <w:rPr>
                <w:rFonts w:ascii="Arial" w:hAnsi="Arial" w:cs="Arial"/>
                <w:b/>
                <w:bCs/>
                <w:i/>
                <w:iCs/>
                <w:sz w:val="18"/>
                <w:szCs w:val="18"/>
              </w:rPr>
              <w:t>Anexo 7.5</w:t>
            </w:r>
            <w:r w:rsidRPr="00D277D6">
              <w:rPr>
                <w:rFonts w:ascii="Arial" w:hAnsi="Arial" w:cs="Arial"/>
                <w:i/>
                <w:iCs/>
                <w:sz w:val="18"/>
                <w:szCs w:val="18"/>
              </w:rPr>
              <w:t> siguiente:</w:t>
            </w:r>
          </w:p>
          <w:p w14:paraId="50F326E0" w14:textId="77777777" w:rsidR="00576CED" w:rsidRPr="00D277D6" w:rsidRDefault="00576CED" w:rsidP="00576CED">
            <w:pPr>
              <w:spacing w:after="0" w:line="240" w:lineRule="auto"/>
              <w:ind w:right="57"/>
              <w:jc w:val="both"/>
              <w:rPr>
                <w:rFonts w:ascii="Arial" w:hAnsi="Arial" w:cs="Arial"/>
                <w:i/>
                <w:iCs/>
                <w:sz w:val="18"/>
                <w:szCs w:val="18"/>
              </w:rPr>
            </w:pPr>
          </w:p>
          <w:p w14:paraId="1B27340C"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 xml:space="preserve">Con la finalidad de salvaguardar la garantía de audiencia del sujeto obligado, mediante oficio INE/UTF/DA/43221/2021 notificado el 29 de octubre de 2021, se hicieron de su conocimiento los errores y omisiones que se determinaron de la revisión de los registros realizados en el SIF. Con escrito de respuesta: número RSP/SEFA/068/2021 de fecha 09 de noviembre de 2021, el sujeto obligado manifestó lo que a la letra se transcribe: </w:t>
            </w:r>
          </w:p>
          <w:p w14:paraId="4A046D93" w14:textId="77777777" w:rsidR="00576CED" w:rsidRPr="00D277D6" w:rsidRDefault="00576CED" w:rsidP="00576CED">
            <w:pPr>
              <w:spacing w:after="0" w:line="240" w:lineRule="auto"/>
              <w:ind w:right="57"/>
              <w:jc w:val="both"/>
              <w:rPr>
                <w:rFonts w:ascii="Arial" w:hAnsi="Arial" w:cs="Arial"/>
                <w:i/>
                <w:iCs/>
                <w:sz w:val="18"/>
                <w:szCs w:val="18"/>
              </w:rPr>
            </w:pPr>
          </w:p>
          <w:p w14:paraId="26EC899B" w14:textId="6D5EE963" w:rsidR="00576CED" w:rsidRPr="00D277D6" w:rsidRDefault="00576CED" w:rsidP="00576CED">
            <w:pPr>
              <w:spacing w:after="0" w:line="240" w:lineRule="auto"/>
              <w:ind w:left="479" w:right="451"/>
              <w:jc w:val="both"/>
              <w:rPr>
                <w:rFonts w:ascii="Arial" w:hAnsi="Arial" w:cs="Arial"/>
                <w:i/>
                <w:iCs/>
                <w:sz w:val="18"/>
                <w:szCs w:val="18"/>
              </w:rPr>
            </w:pPr>
            <w:r w:rsidRPr="00D277D6">
              <w:rPr>
                <w:rFonts w:ascii="Arial" w:hAnsi="Arial" w:cs="Arial"/>
                <w:i/>
                <w:iCs/>
                <w:sz w:val="18"/>
                <w:szCs w:val="18"/>
              </w:rPr>
              <w:lastRenderedPageBreak/>
              <w:t xml:space="preserve">“Se hace la aclaración que este remanente es el que no se pudo aplicar para las actividades específicas, y para la </w:t>
            </w:r>
            <w:proofErr w:type="spellStart"/>
            <w:r w:rsidRPr="00D277D6">
              <w:rPr>
                <w:rFonts w:ascii="Arial" w:hAnsi="Arial" w:cs="Arial"/>
                <w:i/>
                <w:iCs/>
                <w:sz w:val="18"/>
                <w:szCs w:val="18"/>
              </w:rPr>
              <w:t>Capacitacion</w:t>
            </w:r>
            <w:proofErr w:type="spellEnd"/>
            <w:r w:rsidRPr="00D277D6">
              <w:rPr>
                <w:rFonts w:ascii="Arial" w:hAnsi="Arial" w:cs="Arial"/>
                <w:i/>
                <w:iCs/>
                <w:sz w:val="18"/>
                <w:szCs w:val="18"/>
              </w:rPr>
              <w:t xml:space="preserve">, promoción, y desarrollo del liderazgo político de las mujeres, según el acuerdo CE/2020/054 DEL IEPCT, el cual no se aplicó por la premura del tiempo y por los problemas al </w:t>
            </w:r>
            <w:proofErr w:type="spellStart"/>
            <w:r w:rsidRPr="00D277D6">
              <w:rPr>
                <w:rFonts w:ascii="Arial" w:hAnsi="Arial" w:cs="Arial"/>
                <w:i/>
                <w:iCs/>
                <w:sz w:val="18"/>
                <w:szCs w:val="18"/>
              </w:rPr>
              <w:t>aperturar</w:t>
            </w:r>
            <w:proofErr w:type="spellEnd"/>
            <w:r w:rsidRPr="00D277D6">
              <w:rPr>
                <w:rFonts w:ascii="Arial" w:hAnsi="Arial" w:cs="Arial"/>
                <w:i/>
                <w:iCs/>
                <w:sz w:val="18"/>
                <w:szCs w:val="18"/>
              </w:rPr>
              <w:t xml:space="preserve"> las cuentas, bancarias, de REDES SOCIALES PROGRESISTAS EN TABASCO., las cuales se pudieron </w:t>
            </w:r>
            <w:proofErr w:type="spellStart"/>
            <w:r w:rsidRPr="00D277D6">
              <w:rPr>
                <w:rFonts w:ascii="Arial" w:hAnsi="Arial" w:cs="Arial"/>
                <w:i/>
                <w:iCs/>
                <w:sz w:val="18"/>
                <w:szCs w:val="18"/>
              </w:rPr>
              <w:t>aperturar</w:t>
            </w:r>
            <w:proofErr w:type="spellEnd"/>
            <w:r w:rsidRPr="00D277D6">
              <w:rPr>
                <w:rFonts w:ascii="Arial" w:hAnsi="Arial" w:cs="Arial"/>
                <w:i/>
                <w:iCs/>
                <w:sz w:val="18"/>
                <w:szCs w:val="18"/>
              </w:rPr>
              <w:t xml:space="preserve"> una faltando una semana para terminar el año 2020.”</w:t>
            </w:r>
          </w:p>
          <w:p w14:paraId="5B67B3AF" w14:textId="77777777" w:rsidR="00576CED" w:rsidRPr="00D277D6" w:rsidRDefault="00576CED" w:rsidP="00576CED">
            <w:pPr>
              <w:spacing w:after="0" w:line="240" w:lineRule="auto"/>
              <w:ind w:right="57"/>
              <w:jc w:val="both"/>
              <w:rPr>
                <w:rFonts w:ascii="Arial" w:hAnsi="Arial" w:cs="Arial"/>
                <w:i/>
                <w:iCs/>
                <w:sz w:val="18"/>
                <w:szCs w:val="18"/>
              </w:rPr>
            </w:pPr>
          </w:p>
          <w:p w14:paraId="34651924"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Del análisis a lo manifestado por el sujeto obligado, se constató que no presentó el papel de trabajo del cálculo de remanente, sin embargo, si derivado a la respuesta del oficio de errores y omisiones correspondiente a la segunda vuelta, se determinan gastos que en su caso no hubieran sido comprobados, se procederá a realizar nuevamente el cálculo a efectos de determinar si existe remanente a reintegrar, mismo que será de su conocimiento en el dictamen consolidado.</w:t>
            </w:r>
          </w:p>
          <w:p w14:paraId="25824861" w14:textId="77777777" w:rsidR="00576CED" w:rsidRPr="00D277D6" w:rsidRDefault="00576CED" w:rsidP="00576CED">
            <w:pPr>
              <w:spacing w:after="0" w:line="240" w:lineRule="auto"/>
              <w:ind w:right="57"/>
              <w:jc w:val="both"/>
              <w:rPr>
                <w:rFonts w:ascii="Arial" w:hAnsi="Arial" w:cs="Arial"/>
                <w:i/>
                <w:iCs/>
                <w:sz w:val="18"/>
                <w:szCs w:val="18"/>
              </w:rPr>
            </w:pPr>
          </w:p>
          <w:p w14:paraId="121F83F6"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 xml:space="preserve">Lo anterior se detalla en el </w:t>
            </w:r>
            <w:r w:rsidRPr="00D277D6">
              <w:rPr>
                <w:rFonts w:ascii="Arial" w:hAnsi="Arial" w:cs="Arial"/>
                <w:b/>
                <w:bCs/>
                <w:i/>
                <w:iCs/>
                <w:sz w:val="18"/>
                <w:szCs w:val="18"/>
              </w:rPr>
              <w:t xml:space="preserve">Anexo 7.5 </w:t>
            </w:r>
            <w:r w:rsidRPr="00D277D6">
              <w:rPr>
                <w:rFonts w:ascii="Arial" w:hAnsi="Arial" w:cs="Arial"/>
                <w:i/>
                <w:iCs/>
                <w:sz w:val="18"/>
                <w:szCs w:val="18"/>
              </w:rPr>
              <w:t>del presente oficio.</w:t>
            </w:r>
          </w:p>
          <w:p w14:paraId="5E163C39" w14:textId="77777777" w:rsidR="00576CED" w:rsidRPr="00D277D6" w:rsidRDefault="00576CED" w:rsidP="00576CED">
            <w:pPr>
              <w:spacing w:after="0" w:line="240" w:lineRule="auto"/>
              <w:ind w:right="57"/>
              <w:jc w:val="both"/>
              <w:rPr>
                <w:rFonts w:ascii="Arial" w:hAnsi="Arial" w:cs="Arial"/>
                <w:i/>
                <w:iCs/>
                <w:sz w:val="18"/>
                <w:szCs w:val="18"/>
              </w:rPr>
            </w:pPr>
          </w:p>
          <w:p w14:paraId="161137F8"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 xml:space="preserve">Se le solicita presentar en el SIF lo siguiente: </w:t>
            </w:r>
          </w:p>
          <w:p w14:paraId="2D9CCFBB" w14:textId="77777777" w:rsidR="00576CED" w:rsidRPr="00D277D6" w:rsidRDefault="00576CED" w:rsidP="00576CED">
            <w:pPr>
              <w:spacing w:after="0" w:line="240" w:lineRule="auto"/>
              <w:ind w:right="57"/>
              <w:jc w:val="both"/>
              <w:rPr>
                <w:rFonts w:ascii="Arial" w:hAnsi="Arial" w:cs="Arial"/>
                <w:i/>
                <w:iCs/>
                <w:sz w:val="18"/>
                <w:szCs w:val="18"/>
              </w:rPr>
            </w:pPr>
          </w:p>
          <w:p w14:paraId="73D9F9F8" w14:textId="77777777" w:rsidR="00576CED" w:rsidRPr="00D277D6" w:rsidRDefault="00576CED" w:rsidP="00576CED">
            <w:pPr>
              <w:spacing w:after="0" w:line="240" w:lineRule="auto"/>
              <w:ind w:right="57"/>
              <w:jc w:val="both"/>
              <w:rPr>
                <w:rFonts w:ascii="Arial" w:hAnsi="Arial" w:cs="Arial"/>
                <w:i/>
                <w:iCs/>
                <w:sz w:val="18"/>
                <w:szCs w:val="18"/>
              </w:rPr>
            </w:pPr>
            <w:r w:rsidRPr="00D277D6">
              <w:rPr>
                <w:rFonts w:ascii="Arial" w:hAnsi="Arial" w:cs="Arial"/>
                <w:i/>
                <w:iCs/>
                <w:sz w:val="18"/>
                <w:szCs w:val="18"/>
              </w:rPr>
              <w:t>•El papel de trabajo en el cual realizó el cálculo del saldo o remanente de financiamiento público correspondiente al ejercicio ordinario 2020, a devolver.</w:t>
            </w:r>
          </w:p>
          <w:p w14:paraId="0C579269" w14:textId="77777777" w:rsidR="00576CED" w:rsidRPr="00D277D6" w:rsidRDefault="00576CED" w:rsidP="00576CED">
            <w:pPr>
              <w:spacing w:after="0" w:line="240" w:lineRule="auto"/>
              <w:ind w:right="57"/>
              <w:jc w:val="both"/>
              <w:rPr>
                <w:rFonts w:ascii="Arial" w:hAnsi="Arial" w:cs="Arial"/>
                <w:i/>
                <w:iCs/>
                <w:sz w:val="18"/>
                <w:szCs w:val="18"/>
              </w:rPr>
            </w:pPr>
          </w:p>
          <w:p w14:paraId="16988E9A" w14:textId="77777777" w:rsidR="00576CED" w:rsidRPr="00D277D6" w:rsidRDefault="00576CED" w:rsidP="00576CED">
            <w:pPr>
              <w:spacing w:after="0" w:line="240" w:lineRule="auto"/>
              <w:ind w:right="57"/>
              <w:jc w:val="both"/>
              <w:rPr>
                <w:rFonts w:ascii="Arial" w:hAnsi="Arial" w:cs="Arial"/>
                <w:i/>
                <w:iCs/>
                <w:sz w:val="18"/>
                <w:szCs w:val="18"/>
                <w:lang w:val="es-ES"/>
              </w:rPr>
            </w:pPr>
            <w:r w:rsidRPr="00D277D6">
              <w:rPr>
                <w:rFonts w:ascii="Arial" w:hAnsi="Arial" w:cs="Arial"/>
                <w:i/>
                <w:iCs/>
                <w:sz w:val="18"/>
                <w:szCs w:val="18"/>
              </w:rPr>
              <w:t>• Las aclaraciones que a su derecho convenga.</w:t>
            </w:r>
          </w:p>
          <w:p w14:paraId="75A37638" w14:textId="77777777" w:rsidR="00576CED" w:rsidRPr="00D277D6" w:rsidRDefault="00576CED" w:rsidP="00576CED">
            <w:pPr>
              <w:autoSpaceDE w:val="0"/>
              <w:autoSpaceDN w:val="0"/>
              <w:adjustRightInd w:val="0"/>
              <w:spacing w:after="0" w:line="240" w:lineRule="auto"/>
              <w:ind w:right="57"/>
              <w:jc w:val="both"/>
              <w:rPr>
                <w:rFonts w:ascii="Arial" w:hAnsi="Arial" w:cs="Arial"/>
                <w:i/>
                <w:iCs/>
                <w:sz w:val="18"/>
                <w:szCs w:val="18"/>
                <w:lang w:val="es-ES"/>
              </w:rPr>
            </w:pPr>
          </w:p>
          <w:p w14:paraId="363508D2" w14:textId="1AFB3F1A" w:rsidR="00576CED" w:rsidRPr="00D277D6" w:rsidRDefault="00576CED" w:rsidP="00576CED">
            <w:pPr>
              <w:pStyle w:val="NormalWeb"/>
              <w:spacing w:before="0" w:beforeAutospacing="0" w:after="0" w:afterAutospacing="0"/>
              <w:ind w:right="57"/>
              <w:jc w:val="both"/>
              <w:rPr>
                <w:rFonts w:ascii="Arial" w:hAnsi="Arial" w:cs="Arial"/>
                <w:i/>
                <w:iCs/>
                <w:sz w:val="18"/>
                <w:szCs w:val="18"/>
              </w:rPr>
            </w:pPr>
            <w:r w:rsidRPr="00D277D6">
              <w:rPr>
                <w:rFonts w:ascii="Arial" w:hAnsi="Arial" w:cs="Arial"/>
                <w:i/>
                <w:iCs/>
                <w:sz w:val="18"/>
                <w:szCs w:val="18"/>
                <w:lang w:val="es-ES"/>
              </w:rPr>
              <w:t>Lo anterior, de conformidad con lo dispuesto en los artículos 25, numeral 1, inciso n), 72, 73, 74, de la LGPP; 2, 95, numeral 1, del RF; en relación con lo establecido en los Acuerdos INE/CG459/2018, en cumplimiento de la sentencia SUP-RAP-758/2017.</w:t>
            </w:r>
          </w:p>
        </w:tc>
        <w:tc>
          <w:tcPr>
            <w:tcW w:w="939" w:type="pct"/>
            <w:tcBorders>
              <w:top w:val="single" w:sz="6" w:space="0" w:color="000000"/>
              <w:left w:val="nil"/>
              <w:bottom w:val="single" w:sz="6" w:space="0" w:color="000000"/>
              <w:right w:val="single" w:sz="6" w:space="0" w:color="000000"/>
            </w:tcBorders>
          </w:tcPr>
          <w:p w14:paraId="5B2326B1" w14:textId="77777777" w:rsidR="00576CED" w:rsidRPr="00D277D6" w:rsidRDefault="00576CED" w:rsidP="00576CED">
            <w:pPr>
              <w:pStyle w:val="NormalWeb"/>
              <w:spacing w:before="0" w:beforeAutospacing="0" w:after="0" w:afterAutospacing="0"/>
              <w:ind w:left="82" w:right="60"/>
              <w:jc w:val="both"/>
              <w:rPr>
                <w:rFonts w:ascii="Arial" w:hAnsi="Arial" w:cs="Arial"/>
                <w:i/>
                <w:iCs/>
                <w:sz w:val="18"/>
                <w:szCs w:val="18"/>
              </w:rPr>
            </w:pPr>
          </w:p>
          <w:p w14:paraId="30F596D3" w14:textId="77777777" w:rsidR="00576CED" w:rsidRPr="00D277D6" w:rsidRDefault="00576CED" w:rsidP="00576CED">
            <w:pPr>
              <w:pStyle w:val="NormalWeb"/>
              <w:spacing w:before="0" w:beforeAutospacing="0" w:after="0" w:afterAutospacing="0"/>
              <w:ind w:left="82" w:right="60"/>
              <w:jc w:val="both"/>
              <w:rPr>
                <w:rFonts w:ascii="Arial" w:hAnsi="Arial" w:cs="Arial"/>
                <w:i/>
                <w:iCs/>
                <w:sz w:val="18"/>
                <w:szCs w:val="18"/>
              </w:rPr>
            </w:pPr>
          </w:p>
          <w:p w14:paraId="2BA022D4" w14:textId="01A4D2DA" w:rsidR="00576CED" w:rsidRPr="00D277D6" w:rsidRDefault="00576CED" w:rsidP="00576CED">
            <w:pPr>
              <w:pStyle w:val="NormalWeb"/>
              <w:spacing w:before="0" w:beforeAutospacing="0" w:after="0" w:afterAutospacing="0"/>
              <w:ind w:left="82" w:right="60"/>
              <w:jc w:val="both"/>
              <w:rPr>
                <w:rFonts w:ascii="Arial" w:hAnsi="Arial" w:cs="Arial"/>
                <w:i/>
                <w:iCs/>
                <w:sz w:val="18"/>
                <w:szCs w:val="18"/>
              </w:rPr>
            </w:pPr>
            <w:r w:rsidRPr="00D277D6">
              <w:rPr>
                <w:rFonts w:ascii="Arial" w:hAnsi="Arial" w:cs="Arial"/>
                <w:i/>
                <w:iCs/>
                <w:sz w:val="18"/>
                <w:szCs w:val="18"/>
              </w:rPr>
              <w:lastRenderedPageBreak/>
              <w:t>“Se aclara que en la1ra. Vuelta, se presentó el papel l de trabajo en el cual realizó el cálculo del saldo o remanente de financiamiento público correspondiente al ejercicio ordinario 2020, a devolver., pero para RSP no existe inconveniente de volverlo a presentar en esta etapa de la segunda vuelta en el SIF.”</w:t>
            </w:r>
          </w:p>
        </w:tc>
        <w:tc>
          <w:tcPr>
            <w:tcW w:w="1165" w:type="pct"/>
            <w:tcBorders>
              <w:top w:val="single" w:sz="6" w:space="0" w:color="000000"/>
              <w:left w:val="nil"/>
              <w:bottom w:val="single" w:sz="6" w:space="0" w:color="000000"/>
              <w:right w:val="single" w:sz="6" w:space="0" w:color="000000"/>
            </w:tcBorders>
          </w:tcPr>
          <w:p w14:paraId="5B85DE40" w14:textId="1F0CEBDD" w:rsidR="00576CED" w:rsidRPr="00E55F4D" w:rsidRDefault="00576CED" w:rsidP="00576CED">
            <w:pPr>
              <w:spacing w:after="0" w:line="240" w:lineRule="auto"/>
              <w:ind w:left="175" w:right="126"/>
              <w:jc w:val="both"/>
              <w:rPr>
                <w:rFonts w:ascii="Arial" w:hAnsi="Arial" w:cs="Arial"/>
                <w:b/>
                <w:bCs/>
                <w:sz w:val="18"/>
                <w:szCs w:val="18"/>
              </w:rPr>
            </w:pPr>
            <w:r>
              <w:rPr>
                <w:rFonts w:ascii="Arial" w:hAnsi="Arial" w:cs="Arial"/>
                <w:b/>
                <w:bCs/>
                <w:sz w:val="18"/>
                <w:szCs w:val="18"/>
              </w:rPr>
              <w:lastRenderedPageBreak/>
              <w:t>Seguimiento</w:t>
            </w:r>
          </w:p>
          <w:p w14:paraId="39AC313E" w14:textId="77777777" w:rsidR="00576CED" w:rsidRPr="00E55F4D" w:rsidRDefault="00576CED" w:rsidP="00576CED">
            <w:pPr>
              <w:spacing w:after="0" w:line="240" w:lineRule="auto"/>
              <w:ind w:left="175" w:right="126"/>
              <w:jc w:val="both"/>
              <w:rPr>
                <w:rFonts w:ascii="Arial" w:hAnsi="Arial" w:cs="Arial"/>
                <w:sz w:val="18"/>
                <w:szCs w:val="18"/>
              </w:rPr>
            </w:pPr>
          </w:p>
          <w:p w14:paraId="330E33EC" w14:textId="77777777" w:rsidR="00D63427" w:rsidRPr="00157CC0" w:rsidRDefault="00D63427" w:rsidP="00D63427">
            <w:pPr>
              <w:spacing w:after="0" w:line="240" w:lineRule="auto"/>
              <w:ind w:left="57" w:right="57"/>
              <w:jc w:val="both"/>
              <w:rPr>
                <w:rFonts w:ascii="Arial" w:hAnsi="Arial" w:cs="Arial"/>
                <w:sz w:val="18"/>
                <w:szCs w:val="18"/>
              </w:rPr>
            </w:pPr>
            <w:r w:rsidRPr="00157CC0">
              <w:rPr>
                <w:rFonts w:ascii="Arial" w:hAnsi="Arial" w:cs="Arial"/>
                <w:sz w:val="18"/>
                <w:szCs w:val="18"/>
              </w:rPr>
              <w:lastRenderedPageBreak/>
              <w:t xml:space="preserve">Del análisis a la respuesta presentada por el partido, así como de la revisión a la documentación presentada en el Sistema Integral de Fiscalización (SIF), se determinó que presentó en </w:t>
            </w:r>
            <w:r>
              <w:rPr>
                <w:rFonts w:ascii="Arial" w:hAnsi="Arial" w:cs="Arial"/>
                <w:sz w:val="18"/>
                <w:szCs w:val="18"/>
              </w:rPr>
              <w:t>la documentación adjunta al informe</w:t>
            </w:r>
            <w:r w:rsidRPr="00157CC0">
              <w:rPr>
                <w:rFonts w:ascii="Arial" w:hAnsi="Arial" w:cs="Arial"/>
                <w:sz w:val="18"/>
                <w:szCs w:val="18"/>
              </w:rPr>
              <w:t xml:space="preserve"> la documentación soporte consistente en el papel de trabajo en el cual realizó el cálculo del saldo o remanente de financiamiento público correspondiente al ejercicio ordinario 2020, a devolver.</w:t>
            </w:r>
          </w:p>
          <w:p w14:paraId="42EAC192" w14:textId="77777777" w:rsidR="00D63427" w:rsidRPr="00157CC0" w:rsidRDefault="00D63427" w:rsidP="00D63427">
            <w:pPr>
              <w:spacing w:after="0" w:line="240" w:lineRule="auto"/>
              <w:ind w:left="57" w:right="57"/>
              <w:jc w:val="both"/>
              <w:rPr>
                <w:rFonts w:ascii="Arial" w:hAnsi="Arial" w:cs="Arial"/>
                <w:sz w:val="18"/>
                <w:szCs w:val="18"/>
              </w:rPr>
            </w:pPr>
          </w:p>
          <w:p w14:paraId="4310D9E7" w14:textId="77777777" w:rsidR="00D63427" w:rsidRPr="00157CC0" w:rsidRDefault="00D63427" w:rsidP="00D63427">
            <w:pPr>
              <w:spacing w:after="0" w:line="240" w:lineRule="auto"/>
              <w:ind w:left="57" w:right="57"/>
              <w:jc w:val="both"/>
              <w:rPr>
                <w:rFonts w:ascii="Arial" w:hAnsi="Arial" w:cs="Arial"/>
                <w:sz w:val="18"/>
                <w:szCs w:val="18"/>
              </w:rPr>
            </w:pPr>
            <w:r w:rsidRPr="00157CC0">
              <w:rPr>
                <w:rFonts w:ascii="Arial" w:hAnsi="Arial" w:cs="Arial"/>
                <w:sz w:val="18"/>
                <w:szCs w:val="18"/>
              </w:rPr>
              <w:t>Ahora bien, al verificar el cálculo presentado por el partido se observó que el monto coincide con el reportado por la Unidad Técnica de Fiscalización</w:t>
            </w:r>
            <w:r>
              <w:rPr>
                <w:rFonts w:ascii="Arial" w:hAnsi="Arial" w:cs="Arial"/>
                <w:sz w:val="18"/>
                <w:szCs w:val="18"/>
              </w:rPr>
              <w:t>.</w:t>
            </w:r>
          </w:p>
          <w:p w14:paraId="788440EA" w14:textId="77777777" w:rsidR="00D63427" w:rsidRPr="00157CC0" w:rsidRDefault="00D63427" w:rsidP="00D63427">
            <w:pPr>
              <w:spacing w:after="0" w:line="240" w:lineRule="auto"/>
              <w:ind w:left="57" w:right="57"/>
              <w:jc w:val="both"/>
              <w:rPr>
                <w:rFonts w:ascii="Arial" w:hAnsi="Arial" w:cs="Arial"/>
                <w:sz w:val="18"/>
                <w:szCs w:val="18"/>
              </w:rPr>
            </w:pPr>
          </w:p>
          <w:p w14:paraId="04BB5496" w14:textId="77777777" w:rsidR="00D63427" w:rsidRPr="00157CC0" w:rsidRDefault="00D63427" w:rsidP="00D63427">
            <w:pPr>
              <w:spacing w:after="0" w:line="240" w:lineRule="auto"/>
              <w:ind w:left="57" w:right="57"/>
              <w:jc w:val="both"/>
              <w:rPr>
                <w:rFonts w:ascii="Arial" w:hAnsi="Arial" w:cs="Arial"/>
                <w:sz w:val="18"/>
                <w:szCs w:val="18"/>
              </w:rPr>
            </w:pPr>
            <w:r w:rsidRPr="00157CC0">
              <w:rPr>
                <w:rFonts w:ascii="Arial" w:hAnsi="Arial" w:cs="Arial"/>
                <w:sz w:val="18"/>
                <w:szCs w:val="18"/>
              </w:rPr>
              <w:t xml:space="preserve">El cálculo detallado en el </w:t>
            </w:r>
            <w:r w:rsidRPr="00157CC0">
              <w:rPr>
                <w:rFonts w:ascii="Arial" w:hAnsi="Arial" w:cs="Arial"/>
                <w:b/>
                <w:bCs/>
                <w:sz w:val="18"/>
                <w:szCs w:val="18"/>
              </w:rPr>
              <w:t>Anexo 5-RSP-TB</w:t>
            </w:r>
            <w:r w:rsidRPr="00157CC0">
              <w:rPr>
                <w:rFonts w:ascii="Arial" w:hAnsi="Arial" w:cs="Arial"/>
                <w:sz w:val="18"/>
                <w:szCs w:val="18"/>
              </w:rPr>
              <w:t>, fue determinado por la Unidad Técnica de Fiscalización en el cual existe un remanente a reintegrar, como se detalla a continuación:</w:t>
            </w:r>
          </w:p>
          <w:p w14:paraId="4DAFACF0" w14:textId="77777777" w:rsidR="00576CED" w:rsidRDefault="00576CED" w:rsidP="00576CED">
            <w:pPr>
              <w:spacing w:after="0" w:line="240" w:lineRule="auto"/>
              <w:ind w:left="175" w:right="126"/>
              <w:jc w:val="both"/>
              <w:rPr>
                <w:rFonts w:ascii="Arial" w:hAnsi="Arial" w:cs="Arial"/>
                <w:sz w:val="18"/>
                <w:szCs w:val="18"/>
              </w:rPr>
            </w:pPr>
          </w:p>
          <w:tbl>
            <w:tblPr>
              <w:tblW w:w="2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5"/>
              <w:gridCol w:w="1606"/>
            </w:tblGrid>
            <w:tr w:rsidR="00D63427" w:rsidRPr="00157CC0" w14:paraId="72B78D00" w14:textId="77777777" w:rsidTr="00E40EBB">
              <w:trPr>
                <w:trHeight w:val="792"/>
                <w:jc w:val="center"/>
              </w:trPr>
              <w:tc>
                <w:tcPr>
                  <w:tcW w:w="1095" w:type="dxa"/>
                  <w:tcMar>
                    <w:top w:w="0" w:type="dxa"/>
                    <w:left w:w="28" w:type="dxa"/>
                    <w:bottom w:w="0" w:type="dxa"/>
                    <w:right w:w="28" w:type="dxa"/>
                  </w:tcMar>
                  <w:vAlign w:val="center"/>
                  <w:hideMark/>
                </w:tcPr>
                <w:p w14:paraId="39C3B258" w14:textId="77777777" w:rsidR="00D63427" w:rsidRPr="00157CC0" w:rsidRDefault="00D63427" w:rsidP="00D63427">
                  <w:pPr>
                    <w:spacing w:after="0" w:line="240" w:lineRule="auto"/>
                    <w:ind w:left="57" w:right="57"/>
                    <w:jc w:val="center"/>
                    <w:rPr>
                      <w:rFonts w:ascii="Arial" w:eastAsia="Calibri" w:hAnsi="Arial" w:cs="Arial"/>
                      <w:b/>
                      <w:bCs/>
                      <w:i/>
                      <w:iCs/>
                      <w:sz w:val="16"/>
                      <w:szCs w:val="16"/>
                    </w:rPr>
                  </w:pPr>
                  <w:r w:rsidRPr="00157CC0">
                    <w:rPr>
                      <w:rFonts w:ascii="Arial" w:eastAsia="Calibri" w:hAnsi="Arial" w:cs="Arial"/>
                      <w:b/>
                      <w:bCs/>
                      <w:i/>
                      <w:iCs/>
                      <w:sz w:val="16"/>
                      <w:szCs w:val="16"/>
                    </w:rPr>
                    <w:t xml:space="preserve">Tipo de financiamiento </w:t>
                  </w:r>
                </w:p>
              </w:tc>
              <w:tc>
                <w:tcPr>
                  <w:tcW w:w="1606" w:type="dxa"/>
                  <w:tcMar>
                    <w:top w:w="0" w:type="dxa"/>
                    <w:left w:w="28" w:type="dxa"/>
                    <w:bottom w:w="0" w:type="dxa"/>
                    <w:right w:w="28" w:type="dxa"/>
                  </w:tcMar>
                  <w:vAlign w:val="center"/>
                  <w:hideMark/>
                </w:tcPr>
                <w:p w14:paraId="239DAB0B" w14:textId="77777777" w:rsidR="00D63427" w:rsidRPr="00157CC0" w:rsidRDefault="00D63427" w:rsidP="00D63427">
                  <w:pPr>
                    <w:spacing w:after="0" w:line="240" w:lineRule="auto"/>
                    <w:ind w:left="57" w:right="57"/>
                    <w:jc w:val="center"/>
                    <w:rPr>
                      <w:rFonts w:ascii="Arial" w:eastAsia="Calibri" w:hAnsi="Arial" w:cs="Arial"/>
                      <w:b/>
                      <w:bCs/>
                      <w:i/>
                      <w:iCs/>
                      <w:sz w:val="16"/>
                      <w:szCs w:val="16"/>
                    </w:rPr>
                  </w:pPr>
                  <w:r w:rsidRPr="00157CC0">
                    <w:rPr>
                      <w:rFonts w:ascii="Arial" w:eastAsia="Calibri" w:hAnsi="Arial" w:cs="Arial"/>
                      <w:b/>
                      <w:bCs/>
                      <w:i/>
                      <w:iCs/>
                      <w:sz w:val="16"/>
                      <w:szCs w:val="16"/>
                    </w:rPr>
                    <w:t>Importe del remanente determinado por la UTF</w:t>
                  </w:r>
                </w:p>
              </w:tc>
            </w:tr>
            <w:tr w:rsidR="00D63427" w:rsidRPr="00157CC0" w14:paraId="6949F585" w14:textId="77777777" w:rsidTr="00E40EBB">
              <w:trPr>
                <w:trHeight w:val="597"/>
                <w:jc w:val="center"/>
              </w:trPr>
              <w:tc>
                <w:tcPr>
                  <w:tcW w:w="1095" w:type="dxa"/>
                  <w:tcMar>
                    <w:top w:w="0" w:type="dxa"/>
                    <w:left w:w="28" w:type="dxa"/>
                    <w:bottom w:w="0" w:type="dxa"/>
                    <w:right w:w="28" w:type="dxa"/>
                  </w:tcMar>
                  <w:vAlign w:val="center"/>
                  <w:hideMark/>
                </w:tcPr>
                <w:p w14:paraId="06A92833" w14:textId="77777777" w:rsidR="00D63427" w:rsidRPr="00157CC0" w:rsidRDefault="00D63427" w:rsidP="00D63427">
                  <w:pPr>
                    <w:spacing w:after="0" w:line="240" w:lineRule="auto"/>
                    <w:ind w:left="57" w:right="57"/>
                    <w:jc w:val="both"/>
                    <w:rPr>
                      <w:rFonts w:ascii="Arial" w:eastAsia="Calibri" w:hAnsi="Arial" w:cs="Arial"/>
                      <w:i/>
                      <w:iCs/>
                      <w:sz w:val="16"/>
                      <w:szCs w:val="16"/>
                    </w:rPr>
                  </w:pPr>
                  <w:r w:rsidRPr="00157CC0">
                    <w:rPr>
                      <w:rFonts w:ascii="Arial" w:eastAsia="Calibri" w:hAnsi="Arial" w:cs="Arial"/>
                      <w:i/>
                      <w:iCs/>
                      <w:sz w:val="16"/>
                      <w:szCs w:val="16"/>
                    </w:rPr>
                    <w:t xml:space="preserve">Para operación ordinaria </w:t>
                  </w:r>
                </w:p>
              </w:tc>
              <w:tc>
                <w:tcPr>
                  <w:tcW w:w="1606" w:type="dxa"/>
                  <w:tcMar>
                    <w:top w:w="0" w:type="dxa"/>
                    <w:left w:w="28" w:type="dxa"/>
                    <w:bottom w:w="0" w:type="dxa"/>
                    <w:right w:w="28" w:type="dxa"/>
                  </w:tcMar>
                  <w:vAlign w:val="center"/>
                </w:tcPr>
                <w:p w14:paraId="2277CEEC" w14:textId="77777777" w:rsidR="00D63427" w:rsidRPr="00157CC0" w:rsidRDefault="00D63427" w:rsidP="00D63427">
                  <w:pPr>
                    <w:spacing w:after="0" w:line="240" w:lineRule="auto"/>
                    <w:ind w:left="57" w:right="57"/>
                    <w:jc w:val="right"/>
                    <w:rPr>
                      <w:rFonts w:ascii="Arial" w:eastAsia="Calibri" w:hAnsi="Arial" w:cs="Arial"/>
                      <w:i/>
                      <w:iCs/>
                      <w:sz w:val="16"/>
                      <w:szCs w:val="16"/>
                    </w:rPr>
                  </w:pPr>
                  <w:r w:rsidRPr="00157CC0">
                    <w:rPr>
                      <w:rFonts w:ascii="Arial" w:eastAsia="Calibri" w:hAnsi="Arial" w:cs="Arial"/>
                      <w:i/>
                      <w:iCs/>
                      <w:sz w:val="16"/>
                      <w:szCs w:val="16"/>
                    </w:rPr>
                    <w:t>$15,087.06</w:t>
                  </w:r>
                </w:p>
              </w:tc>
            </w:tr>
            <w:tr w:rsidR="00D63427" w:rsidRPr="00157CC0" w14:paraId="30B2C662" w14:textId="77777777" w:rsidTr="00E40EBB">
              <w:trPr>
                <w:trHeight w:val="597"/>
                <w:jc w:val="center"/>
              </w:trPr>
              <w:tc>
                <w:tcPr>
                  <w:tcW w:w="1095" w:type="dxa"/>
                  <w:tcMar>
                    <w:top w:w="0" w:type="dxa"/>
                    <w:left w:w="28" w:type="dxa"/>
                    <w:bottom w:w="0" w:type="dxa"/>
                    <w:right w:w="28" w:type="dxa"/>
                  </w:tcMar>
                  <w:vAlign w:val="center"/>
                  <w:hideMark/>
                </w:tcPr>
                <w:p w14:paraId="555CDB96" w14:textId="77777777" w:rsidR="00D63427" w:rsidRPr="00157CC0" w:rsidRDefault="00D63427" w:rsidP="00D63427">
                  <w:pPr>
                    <w:spacing w:after="0" w:line="240" w:lineRule="auto"/>
                    <w:ind w:left="57" w:right="57"/>
                    <w:jc w:val="both"/>
                    <w:rPr>
                      <w:rFonts w:ascii="Arial" w:eastAsia="Calibri" w:hAnsi="Arial" w:cs="Arial"/>
                      <w:i/>
                      <w:iCs/>
                      <w:sz w:val="16"/>
                      <w:szCs w:val="16"/>
                    </w:rPr>
                  </w:pPr>
                  <w:r w:rsidRPr="00157CC0">
                    <w:rPr>
                      <w:rFonts w:ascii="Arial" w:eastAsia="Calibri" w:hAnsi="Arial" w:cs="Arial"/>
                      <w:i/>
                      <w:iCs/>
                      <w:sz w:val="16"/>
                      <w:szCs w:val="16"/>
                    </w:rPr>
                    <w:t>Para actividades especificas</w:t>
                  </w:r>
                </w:p>
              </w:tc>
              <w:tc>
                <w:tcPr>
                  <w:tcW w:w="1606" w:type="dxa"/>
                  <w:tcMar>
                    <w:top w:w="0" w:type="dxa"/>
                    <w:left w:w="28" w:type="dxa"/>
                    <w:bottom w:w="0" w:type="dxa"/>
                    <w:right w:w="28" w:type="dxa"/>
                  </w:tcMar>
                  <w:vAlign w:val="center"/>
                </w:tcPr>
                <w:p w14:paraId="6660F563" w14:textId="77777777" w:rsidR="00D63427" w:rsidRPr="00157CC0" w:rsidRDefault="00D63427" w:rsidP="00D63427">
                  <w:pPr>
                    <w:spacing w:after="0" w:line="240" w:lineRule="auto"/>
                    <w:ind w:left="57" w:right="57"/>
                    <w:jc w:val="right"/>
                    <w:rPr>
                      <w:rFonts w:ascii="Arial" w:eastAsia="Calibri" w:hAnsi="Arial" w:cs="Arial"/>
                      <w:i/>
                      <w:iCs/>
                      <w:sz w:val="16"/>
                      <w:szCs w:val="16"/>
                    </w:rPr>
                  </w:pPr>
                  <w:r w:rsidRPr="00157CC0">
                    <w:rPr>
                      <w:rFonts w:ascii="Arial" w:eastAsia="Calibri" w:hAnsi="Arial" w:cs="Arial"/>
                      <w:i/>
                      <w:iCs/>
                      <w:sz w:val="16"/>
                      <w:szCs w:val="16"/>
                    </w:rPr>
                    <w:t>11,930.60</w:t>
                  </w:r>
                </w:p>
              </w:tc>
            </w:tr>
          </w:tbl>
          <w:p w14:paraId="0D0BD327" w14:textId="77777777" w:rsidR="00D63427" w:rsidRDefault="00D63427" w:rsidP="00CF0AA9">
            <w:pPr>
              <w:spacing w:after="0" w:line="240" w:lineRule="auto"/>
              <w:ind w:left="57" w:right="57"/>
              <w:jc w:val="both"/>
              <w:rPr>
                <w:rFonts w:ascii="Arial" w:hAnsi="Arial" w:cs="Arial"/>
                <w:sz w:val="18"/>
                <w:szCs w:val="18"/>
              </w:rPr>
            </w:pPr>
          </w:p>
          <w:p w14:paraId="378817D9" w14:textId="77777777" w:rsidR="00D63427" w:rsidRDefault="00D63427" w:rsidP="00D63427">
            <w:pPr>
              <w:spacing w:after="0" w:line="240" w:lineRule="auto"/>
              <w:ind w:left="57" w:right="57"/>
              <w:jc w:val="both"/>
              <w:rPr>
                <w:rFonts w:ascii="Arial" w:hAnsi="Arial" w:cs="Arial"/>
                <w:sz w:val="18"/>
                <w:szCs w:val="18"/>
              </w:rPr>
            </w:pPr>
            <w:r w:rsidRPr="00157CC0">
              <w:rPr>
                <w:rFonts w:ascii="Arial" w:hAnsi="Arial" w:cs="Arial"/>
                <w:sz w:val="18"/>
                <w:szCs w:val="18"/>
              </w:rPr>
              <w:t>Es importante señalar que, se restan de los gastos considerados para el reman</w:t>
            </w:r>
            <w:r>
              <w:rPr>
                <w:rFonts w:ascii="Arial" w:hAnsi="Arial" w:cs="Arial"/>
                <w:sz w:val="18"/>
                <w:szCs w:val="18"/>
              </w:rPr>
              <w:t>e</w:t>
            </w:r>
            <w:r w:rsidRPr="00157CC0">
              <w:rPr>
                <w:rFonts w:ascii="Arial" w:hAnsi="Arial" w:cs="Arial"/>
                <w:sz w:val="18"/>
                <w:szCs w:val="18"/>
              </w:rPr>
              <w:t xml:space="preserve">nte, los ingresos por transferencia recibidos del Comité Ejecutivo Nacional, toda vez que no corresponden a financiamiento público local y al formar parte estos recursos del patrimonio </w:t>
            </w:r>
            <w:r w:rsidRPr="00157CC0">
              <w:rPr>
                <w:rFonts w:ascii="Arial" w:hAnsi="Arial" w:cs="Arial"/>
                <w:sz w:val="18"/>
                <w:szCs w:val="18"/>
              </w:rPr>
              <w:lastRenderedPageBreak/>
              <w:t>del partido, este cuenta con mayor efectivo que al destinarlos a su operación ordinaria se incrementan los gastos realizados los cuales serán mayores al monto del financiamiento público local que reciben reflejando un déficit.</w:t>
            </w:r>
          </w:p>
          <w:p w14:paraId="7B07A0B7" w14:textId="77777777" w:rsidR="00D63427" w:rsidRDefault="00D63427" w:rsidP="00D63427">
            <w:pPr>
              <w:spacing w:after="0" w:line="240" w:lineRule="auto"/>
              <w:ind w:left="57" w:right="57"/>
              <w:jc w:val="both"/>
              <w:rPr>
                <w:rFonts w:ascii="Arial" w:hAnsi="Arial" w:cs="Arial"/>
                <w:sz w:val="18"/>
                <w:szCs w:val="18"/>
              </w:rPr>
            </w:pPr>
          </w:p>
          <w:p w14:paraId="6EAD9838" w14:textId="77777777" w:rsidR="00D63427" w:rsidRPr="00157CC0" w:rsidRDefault="00D63427" w:rsidP="00D63427">
            <w:pPr>
              <w:spacing w:after="0" w:line="240" w:lineRule="auto"/>
              <w:ind w:left="57" w:right="57"/>
              <w:jc w:val="both"/>
              <w:rPr>
                <w:rFonts w:ascii="Arial" w:hAnsi="Arial" w:cs="Arial"/>
                <w:sz w:val="18"/>
                <w:szCs w:val="18"/>
              </w:rPr>
            </w:pPr>
            <w:r w:rsidRPr="00157CC0">
              <w:rPr>
                <w:rFonts w:ascii="Arial" w:hAnsi="Arial" w:cs="Arial"/>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aplicables al procedimiento de liquidación de los partidos políticos nacionales que no obtuvieron el porcentaje mínimo de la votación establecido en la ley para conservar su registro contenidas en el Acuerdo INE/CG/1260/2018, en el que se establece que: </w:t>
            </w:r>
            <w:r w:rsidRPr="00157CC0">
              <w:rPr>
                <w:rFonts w:ascii="Arial" w:hAnsi="Arial" w:cs="Arial"/>
                <w:b/>
                <w:bCs/>
                <w:sz w:val="18"/>
                <w:szCs w:val="18"/>
              </w:rPr>
              <w:t>“Todos los recursos que formen parte del patrimonio deberán destinarse al cumplimiento de las obligaciones que hubiere contraído el partido en liquidación en el orden de prelación que establece el artículo 395 del Reglamento de Fiscalización”</w:t>
            </w:r>
            <w:r w:rsidRPr="00157CC0">
              <w:rPr>
                <w:rFonts w:ascii="Arial" w:hAnsi="Arial" w:cs="Arial"/>
                <w:sz w:val="18"/>
                <w:szCs w:val="18"/>
              </w:rPr>
              <w:t>. Esto es, que en el momento en el que se emite el presente dictamen, corresponde que se apliquen todos los recursos disponibles para la liquidación.</w:t>
            </w:r>
          </w:p>
          <w:p w14:paraId="14B59368" w14:textId="77777777" w:rsidR="00D63427" w:rsidRPr="00157CC0" w:rsidRDefault="00D63427" w:rsidP="00D63427">
            <w:pPr>
              <w:spacing w:after="0" w:line="240" w:lineRule="auto"/>
              <w:ind w:left="57" w:right="57"/>
              <w:jc w:val="both"/>
              <w:rPr>
                <w:rFonts w:ascii="Arial" w:hAnsi="Arial" w:cs="Arial"/>
                <w:sz w:val="18"/>
                <w:szCs w:val="18"/>
              </w:rPr>
            </w:pPr>
          </w:p>
          <w:p w14:paraId="14E4C863" w14:textId="77777777" w:rsidR="00D63427" w:rsidRPr="00157CC0" w:rsidRDefault="00D63427" w:rsidP="00D63427">
            <w:pPr>
              <w:spacing w:after="0" w:line="240" w:lineRule="auto"/>
              <w:ind w:left="57" w:right="57"/>
              <w:jc w:val="both"/>
              <w:rPr>
                <w:rFonts w:ascii="Arial" w:hAnsi="Arial" w:cs="Arial"/>
                <w:sz w:val="18"/>
                <w:szCs w:val="18"/>
              </w:rPr>
            </w:pPr>
            <w:r w:rsidRPr="00157CC0">
              <w:rPr>
                <w:rFonts w:ascii="Arial" w:hAnsi="Arial" w:cs="Arial"/>
                <w:sz w:val="18"/>
                <w:szCs w:val="18"/>
              </w:rPr>
              <w:t xml:space="preserve">Lo anterior es así, toda vez que la obligación de reintegrar los recursos no ejercidos está dirigida a los partidos que continúan con sus operaciones por contar con registro y personalidad jurídica para cumplir con ella, de manera que existe  la posibilidad en caso de </w:t>
            </w:r>
            <w:r w:rsidRPr="00157CC0">
              <w:rPr>
                <w:rFonts w:ascii="Arial" w:hAnsi="Arial" w:cs="Arial"/>
                <w:sz w:val="18"/>
                <w:szCs w:val="18"/>
              </w:rPr>
              <w:lastRenderedPageBreak/>
              <w:t>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de enfrentar la liquidación de manera ordenada.</w:t>
            </w:r>
          </w:p>
          <w:p w14:paraId="27E83C02" w14:textId="77777777" w:rsidR="00D63427" w:rsidRPr="00157CC0" w:rsidRDefault="00D63427" w:rsidP="00D63427">
            <w:pPr>
              <w:spacing w:after="0" w:line="240" w:lineRule="auto"/>
              <w:ind w:left="57" w:right="57"/>
              <w:jc w:val="both"/>
              <w:rPr>
                <w:rFonts w:ascii="Arial" w:hAnsi="Arial" w:cs="Arial"/>
                <w:sz w:val="18"/>
                <w:szCs w:val="18"/>
              </w:rPr>
            </w:pPr>
          </w:p>
          <w:p w14:paraId="1352DB7E" w14:textId="77777777" w:rsidR="00D63427" w:rsidRPr="00157CC0" w:rsidRDefault="00D63427" w:rsidP="00D63427">
            <w:pPr>
              <w:spacing w:after="0" w:line="240" w:lineRule="auto"/>
              <w:ind w:left="57" w:right="57"/>
              <w:jc w:val="both"/>
              <w:rPr>
                <w:rFonts w:ascii="Arial" w:hAnsi="Arial" w:cs="Arial"/>
                <w:sz w:val="18"/>
                <w:szCs w:val="18"/>
              </w:rPr>
            </w:pPr>
            <w:r w:rsidRPr="00157CC0">
              <w:rPr>
                <w:rFonts w:ascii="Arial" w:hAnsi="Arial" w:cs="Arial"/>
                <w:sz w:val="18"/>
                <w:szCs w:val="18"/>
              </w:rPr>
              <w:t>En efecto, el Reglamento de Fiscalización dispone que al perder el registro un partido político nacional deben suspenderse los pagos a proveedores, de conformidad con el artículo 385 numeral 3, además el mismo Reglamento pero en su artículo 393 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6CBB1E2D" w14:textId="77777777" w:rsidR="00D63427" w:rsidRPr="00157CC0" w:rsidRDefault="00D63427" w:rsidP="00D63427">
            <w:pPr>
              <w:spacing w:after="0" w:line="240" w:lineRule="auto"/>
              <w:ind w:left="57" w:right="57"/>
              <w:jc w:val="both"/>
              <w:rPr>
                <w:rFonts w:ascii="Arial" w:hAnsi="Arial" w:cs="Arial"/>
                <w:sz w:val="18"/>
                <w:szCs w:val="18"/>
              </w:rPr>
            </w:pPr>
          </w:p>
          <w:p w14:paraId="6181A765" w14:textId="77777777" w:rsidR="00D63427" w:rsidRPr="00157CC0" w:rsidRDefault="00D63427" w:rsidP="00D63427">
            <w:pPr>
              <w:spacing w:after="0" w:line="240" w:lineRule="auto"/>
              <w:ind w:left="57" w:right="57"/>
              <w:jc w:val="both"/>
              <w:rPr>
                <w:rFonts w:ascii="Arial" w:hAnsi="Arial" w:cs="Arial"/>
                <w:sz w:val="18"/>
                <w:szCs w:val="18"/>
              </w:rPr>
            </w:pPr>
            <w:r w:rsidRPr="00157CC0">
              <w:rPr>
                <w:rFonts w:ascii="Arial" w:hAnsi="Arial" w:cs="Arial"/>
                <w:sz w:val="18"/>
                <w:szCs w:val="18"/>
              </w:rPr>
              <w:t>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principales finalidades de la intervención es cubrir las obligaciones de pago contraídas con anterioridad.</w:t>
            </w:r>
          </w:p>
          <w:p w14:paraId="45FFC20E" w14:textId="77777777" w:rsidR="00D63427" w:rsidRPr="00157CC0" w:rsidRDefault="00D63427" w:rsidP="00D63427">
            <w:pPr>
              <w:spacing w:after="0" w:line="240" w:lineRule="auto"/>
              <w:ind w:left="57" w:right="57"/>
              <w:jc w:val="both"/>
              <w:rPr>
                <w:rFonts w:ascii="Arial" w:hAnsi="Arial" w:cs="Arial"/>
                <w:sz w:val="18"/>
                <w:szCs w:val="18"/>
              </w:rPr>
            </w:pPr>
          </w:p>
          <w:p w14:paraId="7FC4704B" w14:textId="77777777" w:rsidR="00D63427" w:rsidRPr="00157CC0" w:rsidRDefault="00D63427" w:rsidP="00D63427">
            <w:pPr>
              <w:spacing w:after="0" w:line="240" w:lineRule="auto"/>
              <w:ind w:left="57" w:right="57"/>
              <w:jc w:val="both"/>
              <w:rPr>
                <w:rFonts w:ascii="Arial" w:hAnsi="Arial" w:cs="Arial"/>
                <w:sz w:val="18"/>
                <w:szCs w:val="18"/>
              </w:rPr>
            </w:pPr>
            <w:r w:rsidRPr="00157CC0">
              <w:rPr>
                <w:rFonts w:ascii="Arial" w:hAnsi="Arial" w:cs="Arial"/>
                <w:sz w:val="18"/>
                <w:szCs w:val="18"/>
              </w:rPr>
              <w:t xml:space="preserve">Por tal motivo, se determina que las disposiciones contenidas en el presente acuerdo para efectos del reintegro de remanentes no ejercidos no resultan aplicables </w:t>
            </w:r>
            <w:r w:rsidRPr="00157CC0">
              <w:rPr>
                <w:rFonts w:ascii="Arial" w:hAnsi="Arial" w:cs="Arial"/>
                <w:sz w:val="18"/>
                <w:szCs w:val="18"/>
              </w:rPr>
              <w:lastRenderedPageBreak/>
              <w:t>para el caso del extinto partido político, mismo que al encontrarse en liquidación deberán destinar la totalidad de sus recursos a la misma.</w:t>
            </w:r>
          </w:p>
          <w:p w14:paraId="2E14EBF4" w14:textId="77777777" w:rsidR="00D63427" w:rsidRPr="00157CC0" w:rsidRDefault="00D63427" w:rsidP="00D63427">
            <w:pPr>
              <w:spacing w:after="0" w:line="240" w:lineRule="auto"/>
              <w:ind w:left="57" w:right="57"/>
              <w:jc w:val="both"/>
              <w:rPr>
                <w:rFonts w:ascii="Arial" w:hAnsi="Arial" w:cs="Arial"/>
                <w:sz w:val="18"/>
                <w:szCs w:val="18"/>
              </w:rPr>
            </w:pPr>
          </w:p>
          <w:p w14:paraId="73ACA91C" w14:textId="77777777" w:rsidR="00D63427" w:rsidRPr="00157CC0" w:rsidRDefault="00D63427" w:rsidP="00D63427">
            <w:pPr>
              <w:spacing w:after="0" w:line="240" w:lineRule="auto"/>
              <w:ind w:left="57" w:right="57"/>
              <w:jc w:val="both"/>
              <w:rPr>
                <w:rFonts w:ascii="Arial" w:hAnsi="Arial" w:cs="Arial"/>
                <w:sz w:val="18"/>
                <w:szCs w:val="18"/>
              </w:rPr>
            </w:pPr>
            <w:r w:rsidRPr="00157CC0">
              <w:rPr>
                <w:rFonts w:ascii="Arial" w:hAnsi="Arial" w:cs="Arial"/>
                <w:sz w:val="18"/>
                <w:szCs w:val="18"/>
              </w:rPr>
              <w:t>En todo caso, considerando que los artículos 97 numeral 1 inciso c) de la Ley General de Partidos Políticos; 381 numeral 1 y 391 numeral 2 del Reglamento de Fiscalización, establecen que el Interventor será el 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reintegrarlos procediendo de conformidad con lo que dispone el artículo 396 numeral 1 del Reglamento de Fiscalización.</w:t>
            </w:r>
          </w:p>
          <w:p w14:paraId="41E07D39" w14:textId="77777777" w:rsidR="00D63427" w:rsidRPr="00157CC0" w:rsidRDefault="00D63427" w:rsidP="00D63427">
            <w:pPr>
              <w:spacing w:after="0" w:line="240" w:lineRule="auto"/>
              <w:ind w:left="57" w:right="57"/>
              <w:jc w:val="both"/>
              <w:rPr>
                <w:rFonts w:ascii="Arial" w:hAnsi="Arial" w:cs="Arial"/>
                <w:sz w:val="18"/>
                <w:szCs w:val="18"/>
              </w:rPr>
            </w:pPr>
          </w:p>
          <w:p w14:paraId="3964DDE2" w14:textId="5C30DCD4" w:rsidR="00D63427" w:rsidRPr="000D537B" w:rsidRDefault="00D63427" w:rsidP="00CF0AA9">
            <w:pPr>
              <w:spacing w:after="0" w:line="240" w:lineRule="auto"/>
              <w:ind w:left="57" w:right="57"/>
              <w:jc w:val="both"/>
              <w:rPr>
                <w:rFonts w:ascii="Arial" w:hAnsi="Arial" w:cs="Arial"/>
                <w:sz w:val="18"/>
                <w:szCs w:val="18"/>
              </w:rPr>
            </w:pPr>
            <w:r w:rsidRPr="00157CC0">
              <w:rPr>
                <w:rFonts w:ascii="Arial" w:hAnsi="Arial" w:cs="Arial"/>
                <w:sz w:val="18"/>
                <w:szCs w:val="18"/>
              </w:rPr>
              <w:t>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según corresponda, atento a lo dispuesto tanto por el artículo 10 de las Reglas Generales de las Liquidaciones, como por el antecitado artículo 396 numeral 1 del Reglamento de Fiscalización.</w:t>
            </w:r>
          </w:p>
        </w:tc>
        <w:tc>
          <w:tcPr>
            <w:tcW w:w="487" w:type="pct"/>
            <w:tcBorders>
              <w:top w:val="single" w:sz="6" w:space="0" w:color="000000"/>
              <w:left w:val="nil"/>
              <w:bottom w:val="single" w:sz="6" w:space="0" w:color="000000"/>
              <w:right w:val="single" w:sz="6" w:space="0" w:color="000000"/>
            </w:tcBorders>
          </w:tcPr>
          <w:p w14:paraId="31E225F4" w14:textId="78DD4695" w:rsidR="00576CED" w:rsidRDefault="00D4760F" w:rsidP="00576CED">
            <w:pPr>
              <w:spacing w:after="0" w:line="240" w:lineRule="auto"/>
              <w:ind w:left="57" w:right="57"/>
              <w:jc w:val="both"/>
              <w:rPr>
                <w:rFonts w:ascii="Arial" w:hAnsi="Arial" w:cs="Arial"/>
                <w:b/>
                <w:bCs/>
                <w:sz w:val="18"/>
                <w:szCs w:val="18"/>
              </w:rPr>
            </w:pPr>
            <w:r>
              <w:rPr>
                <w:rFonts w:ascii="Arial" w:hAnsi="Arial" w:cs="Arial"/>
                <w:b/>
                <w:bCs/>
                <w:sz w:val="18"/>
                <w:szCs w:val="18"/>
              </w:rPr>
              <w:lastRenderedPageBreak/>
              <w:t>9</w:t>
            </w:r>
            <w:r w:rsidRPr="00054C29">
              <w:rPr>
                <w:rFonts w:ascii="Arial" w:hAnsi="Arial" w:cs="Arial"/>
                <w:b/>
                <w:bCs/>
                <w:sz w:val="18"/>
                <w:szCs w:val="18"/>
              </w:rPr>
              <w:t>.28-C</w:t>
            </w:r>
            <w:r>
              <w:rPr>
                <w:rFonts w:ascii="Arial" w:hAnsi="Arial" w:cs="Arial"/>
                <w:b/>
                <w:bCs/>
                <w:sz w:val="18"/>
                <w:szCs w:val="18"/>
              </w:rPr>
              <w:t>9</w:t>
            </w:r>
            <w:r w:rsidRPr="00054C29">
              <w:rPr>
                <w:rFonts w:ascii="Arial" w:hAnsi="Arial" w:cs="Arial"/>
                <w:b/>
                <w:bCs/>
                <w:sz w:val="18"/>
                <w:szCs w:val="18"/>
              </w:rPr>
              <w:t>-</w:t>
            </w:r>
            <w:r>
              <w:rPr>
                <w:rFonts w:ascii="Arial" w:hAnsi="Arial" w:cs="Arial"/>
                <w:b/>
                <w:bCs/>
                <w:sz w:val="18"/>
                <w:szCs w:val="18"/>
              </w:rPr>
              <w:t>RSP</w:t>
            </w:r>
            <w:r w:rsidRPr="00054C29">
              <w:rPr>
                <w:rFonts w:ascii="Arial" w:hAnsi="Arial" w:cs="Arial"/>
                <w:b/>
                <w:bCs/>
                <w:sz w:val="18"/>
                <w:szCs w:val="18"/>
              </w:rPr>
              <w:t>-TB</w:t>
            </w:r>
          </w:p>
          <w:p w14:paraId="34EB9AEA" w14:textId="77777777" w:rsidR="00D4760F" w:rsidRDefault="00D4760F" w:rsidP="00576CED">
            <w:pPr>
              <w:spacing w:after="0" w:line="240" w:lineRule="auto"/>
              <w:ind w:left="57" w:right="57"/>
              <w:jc w:val="both"/>
              <w:rPr>
                <w:rFonts w:ascii="Arial" w:hAnsi="Arial" w:cs="Arial"/>
                <w:b/>
                <w:bCs/>
                <w:sz w:val="18"/>
                <w:szCs w:val="18"/>
              </w:rPr>
            </w:pPr>
          </w:p>
          <w:p w14:paraId="6DA0E9C9" w14:textId="1462E4C8" w:rsidR="00576CED" w:rsidRPr="00821EAC" w:rsidRDefault="00D63427" w:rsidP="00576CED">
            <w:pPr>
              <w:spacing w:after="0" w:line="240" w:lineRule="auto"/>
              <w:ind w:left="57" w:right="57"/>
              <w:jc w:val="both"/>
              <w:rPr>
                <w:rFonts w:ascii="Arial" w:hAnsi="Arial" w:cs="Arial"/>
                <w:sz w:val="18"/>
                <w:szCs w:val="18"/>
              </w:rPr>
            </w:pPr>
            <w:r w:rsidRPr="000C1A58">
              <w:rPr>
                <w:rFonts w:ascii="Arial" w:hAnsi="Arial" w:cs="Arial"/>
                <w:sz w:val="18"/>
                <w:szCs w:val="18"/>
              </w:rPr>
              <w:lastRenderedPageBreak/>
              <w:t>Esta autoridad electoral realizó el cálculo del remanente del ejercicio 2020, determinando un monto de $</w:t>
            </w:r>
            <w:r w:rsidR="00CF0AA9">
              <w:rPr>
                <w:rFonts w:ascii="Arial" w:hAnsi="Arial" w:cs="Arial"/>
                <w:sz w:val="18"/>
                <w:szCs w:val="18"/>
              </w:rPr>
              <w:t>27,017.66</w:t>
            </w:r>
            <w:r w:rsidRPr="000C1A58">
              <w:rPr>
                <w:rFonts w:ascii="Arial" w:hAnsi="Arial" w:cs="Arial"/>
                <w:sz w:val="18"/>
                <w:szCs w:val="18"/>
              </w:rPr>
              <w:t>, por lo que se dará seguimiento al reintegro del Remanente de Ordinario 2020 en el marco de la revisión del Informe Anual correspondiente al ejercicio 2021</w:t>
            </w:r>
            <w:r>
              <w:rPr>
                <w:rFonts w:ascii="Arial" w:hAnsi="Arial" w:cs="Arial"/>
                <w:sz w:val="18"/>
                <w:szCs w:val="18"/>
              </w:rPr>
              <w:t xml:space="preserve"> y 2022.</w:t>
            </w:r>
          </w:p>
        </w:tc>
        <w:tc>
          <w:tcPr>
            <w:tcW w:w="413" w:type="pct"/>
            <w:tcBorders>
              <w:top w:val="single" w:sz="6" w:space="0" w:color="000000"/>
              <w:left w:val="nil"/>
              <w:bottom w:val="single" w:sz="6" w:space="0" w:color="000000"/>
              <w:right w:val="single" w:sz="6" w:space="0" w:color="000000"/>
            </w:tcBorders>
          </w:tcPr>
          <w:p w14:paraId="5135B72F" w14:textId="77777777" w:rsidR="00576CED" w:rsidRPr="000D537B" w:rsidRDefault="00576CED" w:rsidP="00576CED">
            <w:pPr>
              <w:pStyle w:val="NormalWeb"/>
              <w:spacing w:before="0" w:beforeAutospacing="0" w:after="0" w:afterAutospacing="0"/>
              <w:ind w:left="175"/>
              <w:jc w:val="both"/>
              <w:rPr>
                <w:rFonts w:ascii="Arial" w:hAnsi="Arial" w:cs="Arial"/>
                <w:sz w:val="18"/>
                <w:szCs w:val="18"/>
              </w:rPr>
            </w:pPr>
          </w:p>
        </w:tc>
        <w:tc>
          <w:tcPr>
            <w:tcW w:w="376" w:type="pct"/>
            <w:tcBorders>
              <w:top w:val="single" w:sz="6" w:space="0" w:color="000000"/>
              <w:left w:val="nil"/>
              <w:bottom w:val="single" w:sz="6" w:space="0" w:color="000000"/>
              <w:right w:val="single" w:sz="6" w:space="0" w:color="000000"/>
            </w:tcBorders>
          </w:tcPr>
          <w:p w14:paraId="14C166F6" w14:textId="77777777" w:rsidR="00576CED" w:rsidRPr="000D537B" w:rsidRDefault="00576CED" w:rsidP="00576CED">
            <w:pPr>
              <w:spacing w:after="0" w:line="240" w:lineRule="auto"/>
              <w:ind w:left="175"/>
              <w:rPr>
                <w:rFonts w:ascii="Arial" w:hAnsi="Arial" w:cs="Arial"/>
                <w:sz w:val="18"/>
                <w:szCs w:val="18"/>
              </w:rPr>
            </w:pPr>
          </w:p>
        </w:tc>
      </w:tr>
    </w:tbl>
    <w:p w14:paraId="53EA3682" w14:textId="77777777" w:rsidR="00D0164B" w:rsidRDefault="00D0164B" w:rsidP="000D537B">
      <w:pPr>
        <w:pStyle w:val="Prrafodelista"/>
        <w:ind w:left="426"/>
        <w:rPr>
          <w:rFonts w:ascii="Arial" w:eastAsia="Calibri" w:hAnsi="Arial" w:cs="Arial"/>
          <w:b/>
          <w:bCs/>
          <w:sz w:val="22"/>
          <w:szCs w:val="22"/>
          <w:lang w:eastAsia="en-US"/>
        </w:rPr>
      </w:pPr>
    </w:p>
    <w:sectPr w:rsidR="00D0164B" w:rsidSect="000D537B">
      <w:footerReference w:type="default" r:id="rId11"/>
      <w:pgSz w:w="19440" w:h="12240" w:orient="landscape" w:code="190"/>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115D6" w14:textId="77777777" w:rsidR="00C06B95" w:rsidRDefault="00C06B95" w:rsidP="00E5424C">
      <w:pPr>
        <w:spacing w:after="0" w:line="240" w:lineRule="auto"/>
      </w:pPr>
      <w:r>
        <w:separator/>
      </w:r>
    </w:p>
  </w:endnote>
  <w:endnote w:type="continuationSeparator" w:id="0">
    <w:p w14:paraId="12C54C69" w14:textId="77777777" w:rsidR="00C06B95" w:rsidRDefault="00C06B95" w:rsidP="00E54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785916217"/>
      <w:docPartObj>
        <w:docPartGallery w:val="Page Numbers (Bottom of Page)"/>
        <w:docPartUnique/>
      </w:docPartObj>
    </w:sdtPr>
    <w:sdtEndPr/>
    <w:sdtContent>
      <w:sdt>
        <w:sdtPr>
          <w:rPr>
            <w:rFonts w:ascii="Arial" w:hAnsi="Arial" w:cs="Arial"/>
            <w:sz w:val="16"/>
            <w:szCs w:val="16"/>
          </w:rPr>
          <w:id w:val="1728636285"/>
          <w:docPartObj>
            <w:docPartGallery w:val="Page Numbers (Top of Page)"/>
            <w:docPartUnique/>
          </w:docPartObj>
        </w:sdtPr>
        <w:sdtEndPr/>
        <w:sdtContent>
          <w:p w14:paraId="05C52735" w14:textId="73D7EC3C" w:rsidR="00B65CDE" w:rsidRPr="00E5424C" w:rsidRDefault="00B65CDE">
            <w:pPr>
              <w:pStyle w:val="Piedepgina"/>
              <w:jc w:val="center"/>
              <w:rPr>
                <w:rFonts w:ascii="Arial" w:hAnsi="Arial" w:cs="Arial"/>
                <w:sz w:val="16"/>
                <w:szCs w:val="16"/>
              </w:rPr>
            </w:pPr>
            <w:r w:rsidRPr="00E5424C">
              <w:rPr>
                <w:rFonts w:ascii="Arial" w:hAnsi="Arial" w:cs="Arial"/>
                <w:b/>
                <w:bCs/>
                <w:sz w:val="16"/>
                <w:szCs w:val="16"/>
              </w:rPr>
              <w:fldChar w:fldCharType="begin"/>
            </w:r>
            <w:r w:rsidRPr="00E5424C">
              <w:rPr>
                <w:rFonts w:ascii="Arial" w:hAnsi="Arial" w:cs="Arial"/>
                <w:b/>
                <w:bCs/>
                <w:sz w:val="16"/>
                <w:szCs w:val="16"/>
              </w:rPr>
              <w:instrText>PAGE</w:instrText>
            </w:r>
            <w:r w:rsidRPr="00E5424C">
              <w:rPr>
                <w:rFonts w:ascii="Arial" w:hAnsi="Arial" w:cs="Arial"/>
                <w:b/>
                <w:bCs/>
                <w:sz w:val="16"/>
                <w:szCs w:val="16"/>
              </w:rPr>
              <w:fldChar w:fldCharType="separate"/>
            </w:r>
            <w:r>
              <w:rPr>
                <w:rFonts w:ascii="Arial" w:hAnsi="Arial" w:cs="Arial"/>
                <w:b/>
                <w:bCs/>
                <w:noProof/>
                <w:sz w:val="16"/>
                <w:szCs w:val="16"/>
              </w:rPr>
              <w:t>1</w:t>
            </w:r>
            <w:r w:rsidRPr="00E5424C">
              <w:rPr>
                <w:rFonts w:ascii="Arial" w:hAnsi="Arial" w:cs="Arial"/>
                <w:b/>
                <w:bCs/>
                <w:sz w:val="16"/>
                <w:szCs w:val="16"/>
              </w:rPr>
              <w:fldChar w:fldCharType="end"/>
            </w:r>
            <w:r w:rsidRPr="00E5424C">
              <w:rPr>
                <w:rFonts w:ascii="Arial" w:hAnsi="Arial" w:cs="Arial"/>
                <w:sz w:val="16"/>
                <w:szCs w:val="16"/>
                <w:lang w:val="es-ES"/>
              </w:rPr>
              <w:t xml:space="preserve"> de </w:t>
            </w:r>
            <w:r w:rsidRPr="00E5424C">
              <w:rPr>
                <w:rFonts w:ascii="Arial" w:hAnsi="Arial" w:cs="Arial"/>
                <w:b/>
                <w:bCs/>
                <w:sz w:val="16"/>
                <w:szCs w:val="16"/>
              </w:rPr>
              <w:fldChar w:fldCharType="begin"/>
            </w:r>
            <w:r w:rsidRPr="00E5424C">
              <w:rPr>
                <w:rFonts w:ascii="Arial" w:hAnsi="Arial" w:cs="Arial"/>
                <w:b/>
                <w:bCs/>
                <w:sz w:val="16"/>
                <w:szCs w:val="16"/>
              </w:rPr>
              <w:instrText>NUMPAGES</w:instrText>
            </w:r>
            <w:r w:rsidRPr="00E5424C">
              <w:rPr>
                <w:rFonts w:ascii="Arial" w:hAnsi="Arial" w:cs="Arial"/>
                <w:b/>
                <w:bCs/>
                <w:sz w:val="16"/>
                <w:szCs w:val="16"/>
              </w:rPr>
              <w:fldChar w:fldCharType="separate"/>
            </w:r>
            <w:r>
              <w:rPr>
                <w:rFonts w:ascii="Arial" w:hAnsi="Arial" w:cs="Arial"/>
                <w:b/>
                <w:bCs/>
                <w:noProof/>
                <w:sz w:val="16"/>
                <w:szCs w:val="16"/>
              </w:rPr>
              <w:t>27</w:t>
            </w:r>
            <w:r w:rsidRPr="00E5424C">
              <w:rPr>
                <w:rFonts w:ascii="Arial" w:hAnsi="Arial" w:cs="Arial"/>
                <w:b/>
                <w:bCs/>
                <w:sz w:val="16"/>
                <w:szCs w:val="16"/>
              </w:rPr>
              <w:fldChar w:fldCharType="end"/>
            </w:r>
          </w:p>
        </w:sdtContent>
      </w:sdt>
    </w:sdtContent>
  </w:sdt>
  <w:p w14:paraId="6B8BD950" w14:textId="77777777" w:rsidR="00B65CDE" w:rsidRDefault="00B65CD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14E36" w14:textId="77777777" w:rsidR="00C06B95" w:rsidRDefault="00C06B95" w:rsidP="00E5424C">
      <w:pPr>
        <w:spacing w:after="0" w:line="240" w:lineRule="auto"/>
      </w:pPr>
      <w:r>
        <w:separator/>
      </w:r>
    </w:p>
  </w:footnote>
  <w:footnote w:type="continuationSeparator" w:id="0">
    <w:p w14:paraId="124B4D88" w14:textId="77777777" w:rsidR="00C06B95" w:rsidRDefault="00C06B95" w:rsidP="00E542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B0E83"/>
    <w:multiLevelType w:val="hybridMultilevel"/>
    <w:tmpl w:val="49709FA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 w15:restartNumberingAfterBreak="0">
    <w:nsid w:val="06A50857"/>
    <w:multiLevelType w:val="hybridMultilevel"/>
    <w:tmpl w:val="77567BD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095C3FF2"/>
    <w:multiLevelType w:val="hybridMultilevel"/>
    <w:tmpl w:val="8F483C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C9560C3"/>
    <w:multiLevelType w:val="hybridMultilevel"/>
    <w:tmpl w:val="F18E68E0"/>
    <w:lvl w:ilvl="0" w:tplc="F66E6BEE">
      <w:start w:val="1"/>
      <w:numFmt w:val="decimal"/>
      <w:lvlText w:val="%1."/>
      <w:lvlJc w:val="left"/>
      <w:pPr>
        <w:ind w:left="720" w:hanging="360"/>
      </w:pPr>
      <w:rPr>
        <w:rFonts w:hint="default"/>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9E3418A"/>
    <w:multiLevelType w:val="hybridMultilevel"/>
    <w:tmpl w:val="28E8D3E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E1E15D7"/>
    <w:multiLevelType w:val="hybridMultilevel"/>
    <w:tmpl w:val="C8C4984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5487733"/>
    <w:multiLevelType w:val="hybridMultilevel"/>
    <w:tmpl w:val="56C65C4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 w15:restartNumberingAfterBreak="0">
    <w:nsid w:val="294B4D60"/>
    <w:multiLevelType w:val="hybridMultilevel"/>
    <w:tmpl w:val="1E50228E"/>
    <w:lvl w:ilvl="0" w:tplc="963E3588">
      <w:start w:val="9"/>
      <w:numFmt w:val="decimal"/>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8" w15:restartNumberingAfterBreak="0">
    <w:nsid w:val="2BEF36AD"/>
    <w:multiLevelType w:val="hybridMultilevel"/>
    <w:tmpl w:val="96C6A08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B365657"/>
    <w:multiLevelType w:val="hybridMultilevel"/>
    <w:tmpl w:val="E702EF02"/>
    <w:lvl w:ilvl="0" w:tplc="080A0001">
      <w:start w:val="1"/>
      <w:numFmt w:val="bullet"/>
      <w:lvlText w:val=""/>
      <w:lvlJc w:val="left"/>
      <w:pPr>
        <w:ind w:left="802" w:hanging="360"/>
      </w:pPr>
      <w:rPr>
        <w:rFonts w:ascii="Symbol" w:hAnsi="Symbol" w:hint="default"/>
      </w:rPr>
    </w:lvl>
    <w:lvl w:ilvl="1" w:tplc="080A0003" w:tentative="1">
      <w:start w:val="1"/>
      <w:numFmt w:val="bullet"/>
      <w:lvlText w:val="o"/>
      <w:lvlJc w:val="left"/>
      <w:pPr>
        <w:ind w:left="1522" w:hanging="360"/>
      </w:pPr>
      <w:rPr>
        <w:rFonts w:ascii="Courier New" w:hAnsi="Courier New" w:cs="Courier New" w:hint="default"/>
      </w:rPr>
    </w:lvl>
    <w:lvl w:ilvl="2" w:tplc="080A0005" w:tentative="1">
      <w:start w:val="1"/>
      <w:numFmt w:val="bullet"/>
      <w:lvlText w:val=""/>
      <w:lvlJc w:val="left"/>
      <w:pPr>
        <w:ind w:left="2242" w:hanging="360"/>
      </w:pPr>
      <w:rPr>
        <w:rFonts w:ascii="Wingdings" w:hAnsi="Wingdings" w:hint="default"/>
      </w:rPr>
    </w:lvl>
    <w:lvl w:ilvl="3" w:tplc="080A0001" w:tentative="1">
      <w:start w:val="1"/>
      <w:numFmt w:val="bullet"/>
      <w:lvlText w:val=""/>
      <w:lvlJc w:val="left"/>
      <w:pPr>
        <w:ind w:left="2962" w:hanging="360"/>
      </w:pPr>
      <w:rPr>
        <w:rFonts w:ascii="Symbol" w:hAnsi="Symbol" w:hint="default"/>
      </w:rPr>
    </w:lvl>
    <w:lvl w:ilvl="4" w:tplc="080A0003" w:tentative="1">
      <w:start w:val="1"/>
      <w:numFmt w:val="bullet"/>
      <w:lvlText w:val="o"/>
      <w:lvlJc w:val="left"/>
      <w:pPr>
        <w:ind w:left="3682" w:hanging="360"/>
      </w:pPr>
      <w:rPr>
        <w:rFonts w:ascii="Courier New" w:hAnsi="Courier New" w:cs="Courier New" w:hint="default"/>
      </w:rPr>
    </w:lvl>
    <w:lvl w:ilvl="5" w:tplc="080A0005" w:tentative="1">
      <w:start w:val="1"/>
      <w:numFmt w:val="bullet"/>
      <w:lvlText w:val=""/>
      <w:lvlJc w:val="left"/>
      <w:pPr>
        <w:ind w:left="4402" w:hanging="360"/>
      </w:pPr>
      <w:rPr>
        <w:rFonts w:ascii="Wingdings" w:hAnsi="Wingdings" w:hint="default"/>
      </w:rPr>
    </w:lvl>
    <w:lvl w:ilvl="6" w:tplc="080A0001" w:tentative="1">
      <w:start w:val="1"/>
      <w:numFmt w:val="bullet"/>
      <w:lvlText w:val=""/>
      <w:lvlJc w:val="left"/>
      <w:pPr>
        <w:ind w:left="5122" w:hanging="360"/>
      </w:pPr>
      <w:rPr>
        <w:rFonts w:ascii="Symbol" w:hAnsi="Symbol" w:hint="default"/>
      </w:rPr>
    </w:lvl>
    <w:lvl w:ilvl="7" w:tplc="080A0003" w:tentative="1">
      <w:start w:val="1"/>
      <w:numFmt w:val="bullet"/>
      <w:lvlText w:val="o"/>
      <w:lvlJc w:val="left"/>
      <w:pPr>
        <w:ind w:left="5842" w:hanging="360"/>
      </w:pPr>
      <w:rPr>
        <w:rFonts w:ascii="Courier New" w:hAnsi="Courier New" w:cs="Courier New" w:hint="default"/>
      </w:rPr>
    </w:lvl>
    <w:lvl w:ilvl="8" w:tplc="080A0005" w:tentative="1">
      <w:start w:val="1"/>
      <w:numFmt w:val="bullet"/>
      <w:lvlText w:val=""/>
      <w:lvlJc w:val="left"/>
      <w:pPr>
        <w:ind w:left="6562" w:hanging="360"/>
      </w:pPr>
      <w:rPr>
        <w:rFonts w:ascii="Wingdings" w:hAnsi="Wingdings" w:hint="default"/>
      </w:rPr>
    </w:lvl>
  </w:abstractNum>
  <w:abstractNum w:abstractNumId="10" w15:restartNumberingAfterBreak="0">
    <w:nsid w:val="444A1CC3"/>
    <w:multiLevelType w:val="hybridMultilevel"/>
    <w:tmpl w:val="53C87D38"/>
    <w:lvl w:ilvl="0" w:tplc="F2AAEA1A">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6EA448F"/>
    <w:multiLevelType w:val="hybridMultilevel"/>
    <w:tmpl w:val="C08C56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CDE33B2"/>
    <w:multiLevelType w:val="multilevel"/>
    <w:tmpl w:val="ECF4FA1C"/>
    <w:lvl w:ilvl="0">
      <w:start w:val="9"/>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53F1F06"/>
    <w:multiLevelType w:val="hybridMultilevel"/>
    <w:tmpl w:val="AAF05C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576876CF"/>
    <w:multiLevelType w:val="hybridMultilevel"/>
    <w:tmpl w:val="5CB065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58EA5077"/>
    <w:multiLevelType w:val="hybridMultilevel"/>
    <w:tmpl w:val="4918B5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28D126E"/>
    <w:multiLevelType w:val="hybridMultilevel"/>
    <w:tmpl w:val="7020117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6713BA4"/>
    <w:multiLevelType w:val="hybridMultilevel"/>
    <w:tmpl w:val="9864E0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6DF401FF"/>
    <w:multiLevelType w:val="hybridMultilevel"/>
    <w:tmpl w:val="A9883C72"/>
    <w:lvl w:ilvl="0" w:tplc="74123924">
      <w:start w:val="1"/>
      <w:numFmt w:val="decimal"/>
      <w:lvlText w:val="%1."/>
      <w:lvlJc w:val="left"/>
      <w:pPr>
        <w:ind w:left="720" w:hanging="360"/>
      </w:pPr>
      <w:rPr>
        <w:rFonts w:hint="default"/>
        <w: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0D44A1A"/>
    <w:multiLevelType w:val="hybridMultilevel"/>
    <w:tmpl w:val="FD16D3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71B8656F"/>
    <w:multiLevelType w:val="multilevel"/>
    <w:tmpl w:val="65F4B6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333969"/>
    <w:multiLevelType w:val="hybridMultilevel"/>
    <w:tmpl w:val="6576F608"/>
    <w:lvl w:ilvl="0" w:tplc="080A0001">
      <w:start w:val="1"/>
      <w:numFmt w:val="bullet"/>
      <w:lvlText w:val=""/>
      <w:lvlJc w:val="left"/>
      <w:pPr>
        <w:ind w:left="920" w:hanging="360"/>
      </w:pPr>
      <w:rPr>
        <w:rFonts w:ascii="Symbol" w:hAnsi="Symbol" w:hint="default"/>
      </w:rPr>
    </w:lvl>
    <w:lvl w:ilvl="1" w:tplc="080A0003" w:tentative="1">
      <w:start w:val="1"/>
      <w:numFmt w:val="bullet"/>
      <w:lvlText w:val="o"/>
      <w:lvlJc w:val="left"/>
      <w:pPr>
        <w:ind w:left="1640" w:hanging="360"/>
      </w:pPr>
      <w:rPr>
        <w:rFonts w:ascii="Courier New" w:hAnsi="Courier New" w:cs="Courier New" w:hint="default"/>
      </w:rPr>
    </w:lvl>
    <w:lvl w:ilvl="2" w:tplc="080A0005" w:tentative="1">
      <w:start w:val="1"/>
      <w:numFmt w:val="bullet"/>
      <w:lvlText w:val=""/>
      <w:lvlJc w:val="left"/>
      <w:pPr>
        <w:ind w:left="2360" w:hanging="360"/>
      </w:pPr>
      <w:rPr>
        <w:rFonts w:ascii="Wingdings" w:hAnsi="Wingdings" w:hint="default"/>
      </w:rPr>
    </w:lvl>
    <w:lvl w:ilvl="3" w:tplc="080A0001" w:tentative="1">
      <w:start w:val="1"/>
      <w:numFmt w:val="bullet"/>
      <w:lvlText w:val=""/>
      <w:lvlJc w:val="left"/>
      <w:pPr>
        <w:ind w:left="3080" w:hanging="360"/>
      </w:pPr>
      <w:rPr>
        <w:rFonts w:ascii="Symbol" w:hAnsi="Symbol" w:hint="default"/>
      </w:rPr>
    </w:lvl>
    <w:lvl w:ilvl="4" w:tplc="080A0003" w:tentative="1">
      <w:start w:val="1"/>
      <w:numFmt w:val="bullet"/>
      <w:lvlText w:val="o"/>
      <w:lvlJc w:val="left"/>
      <w:pPr>
        <w:ind w:left="3800" w:hanging="360"/>
      </w:pPr>
      <w:rPr>
        <w:rFonts w:ascii="Courier New" w:hAnsi="Courier New" w:cs="Courier New" w:hint="default"/>
      </w:rPr>
    </w:lvl>
    <w:lvl w:ilvl="5" w:tplc="080A0005" w:tentative="1">
      <w:start w:val="1"/>
      <w:numFmt w:val="bullet"/>
      <w:lvlText w:val=""/>
      <w:lvlJc w:val="left"/>
      <w:pPr>
        <w:ind w:left="4520" w:hanging="360"/>
      </w:pPr>
      <w:rPr>
        <w:rFonts w:ascii="Wingdings" w:hAnsi="Wingdings" w:hint="default"/>
      </w:rPr>
    </w:lvl>
    <w:lvl w:ilvl="6" w:tplc="080A0001" w:tentative="1">
      <w:start w:val="1"/>
      <w:numFmt w:val="bullet"/>
      <w:lvlText w:val=""/>
      <w:lvlJc w:val="left"/>
      <w:pPr>
        <w:ind w:left="5240" w:hanging="360"/>
      </w:pPr>
      <w:rPr>
        <w:rFonts w:ascii="Symbol" w:hAnsi="Symbol" w:hint="default"/>
      </w:rPr>
    </w:lvl>
    <w:lvl w:ilvl="7" w:tplc="080A0003" w:tentative="1">
      <w:start w:val="1"/>
      <w:numFmt w:val="bullet"/>
      <w:lvlText w:val="o"/>
      <w:lvlJc w:val="left"/>
      <w:pPr>
        <w:ind w:left="5960" w:hanging="360"/>
      </w:pPr>
      <w:rPr>
        <w:rFonts w:ascii="Courier New" w:hAnsi="Courier New" w:cs="Courier New" w:hint="default"/>
      </w:rPr>
    </w:lvl>
    <w:lvl w:ilvl="8" w:tplc="080A0005" w:tentative="1">
      <w:start w:val="1"/>
      <w:numFmt w:val="bullet"/>
      <w:lvlText w:val=""/>
      <w:lvlJc w:val="left"/>
      <w:pPr>
        <w:ind w:left="6680" w:hanging="360"/>
      </w:pPr>
      <w:rPr>
        <w:rFonts w:ascii="Wingdings" w:hAnsi="Wingdings" w:hint="default"/>
      </w:rPr>
    </w:lvl>
  </w:abstractNum>
  <w:abstractNum w:abstractNumId="22" w15:restartNumberingAfterBreak="0">
    <w:nsid w:val="77D56655"/>
    <w:multiLevelType w:val="hybridMultilevel"/>
    <w:tmpl w:val="3D1CBE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78C025A1"/>
    <w:multiLevelType w:val="hybridMultilevel"/>
    <w:tmpl w:val="9FF293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7BB92DE1"/>
    <w:multiLevelType w:val="hybridMultilevel"/>
    <w:tmpl w:val="FB4C3B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7C5772B5"/>
    <w:multiLevelType w:val="hybridMultilevel"/>
    <w:tmpl w:val="C2B2C8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7E781B10"/>
    <w:multiLevelType w:val="hybridMultilevel"/>
    <w:tmpl w:val="E0FE22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13"/>
  </w:num>
  <w:num w:numId="4">
    <w:abstractNumId w:val="17"/>
  </w:num>
  <w:num w:numId="5">
    <w:abstractNumId w:val="1"/>
  </w:num>
  <w:num w:numId="6">
    <w:abstractNumId w:val="25"/>
  </w:num>
  <w:num w:numId="7">
    <w:abstractNumId w:val="6"/>
  </w:num>
  <w:num w:numId="8">
    <w:abstractNumId w:val="21"/>
  </w:num>
  <w:num w:numId="9">
    <w:abstractNumId w:val="0"/>
  </w:num>
  <w:num w:numId="10">
    <w:abstractNumId w:val="24"/>
  </w:num>
  <w:num w:numId="11">
    <w:abstractNumId w:val="11"/>
  </w:num>
  <w:num w:numId="12">
    <w:abstractNumId w:val="8"/>
  </w:num>
  <w:num w:numId="13">
    <w:abstractNumId w:val="16"/>
  </w:num>
  <w:num w:numId="14">
    <w:abstractNumId w:val="4"/>
  </w:num>
  <w:num w:numId="15">
    <w:abstractNumId w:val="26"/>
  </w:num>
  <w:num w:numId="16">
    <w:abstractNumId w:val="22"/>
  </w:num>
  <w:num w:numId="17">
    <w:abstractNumId w:val="2"/>
  </w:num>
  <w:num w:numId="18">
    <w:abstractNumId w:val="15"/>
  </w:num>
  <w:num w:numId="19">
    <w:abstractNumId w:val="14"/>
  </w:num>
  <w:num w:numId="20">
    <w:abstractNumId w:val="19"/>
  </w:num>
  <w:num w:numId="21">
    <w:abstractNumId w:val="18"/>
  </w:num>
  <w:num w:numId="22">
    <w:abstractNumId w:val="5"/>
  </w:num>
  <w:num w:numId="23">
    <w:abstractNumId w:val="20"/>
    <w:lvlOverride w:ilvl="0">
      <w:startOverride w:val="9"/>
    </w:lvlOverride>
  </w:num>
  <w:num w:numId="24">
    <w:abstractNumId w:val="3"/>
  </w:num>
  <w:num w:numId="25">
    <w:abstractNumId w:val="23"/>
  </w:num>
  <w:num w:numId="26">
    <w:abstractNumId w:val="12"/>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37B"/>
    <w:rsid w:val="000005EE"/>
    <w:rsid w:val="00057B0D"/>
    <w:rsid w:val="00067F31"/>
    <w:rsid w:val="000A7057"/>
    <w:rsid w:val="000B0D94"/>
    <w:rsid w:val="000D537B"/>
    <w:rsid w:val="000E1F41"/>
    <w:rsid w:val="001448A1"/>
    <w:rsid w:val="00167300"/>
    <w:rsid w:val="001821F2"/>
    <w:rsid w:val="00190E0B"/>
    <w:rsid w:val="00210823"/>
    <w:rsid w:val="00301653"/>
    <w:rsid w:val="003A4B8B"/>
    <w:rsid w:val="003D44A2"/>
    <w:rsid w:val="003D700F"/>
    <w:rsid w:val="003F15B7"/>
    <w:rsid w:val="00407E69"/>
    <w:rsid w:val="00421457"/>
    <w:rsid w:val="004327BD"/>
    <w:rsid w:val="00475716"/>
    <w:rsid w:val="004943BA"/>
    <w:rsid w:val="004B7440"/>
    <w:rsid w:val="004C0F0D"/>
    <w:rsid w:val="004C7100"/>
    <w:rsid w:val="004E1B8E"/>
    <w:rsid w:val="0053169A"/>
    <w:rsid w:val="00540695"/>
    <w:rsid w:val="00563A60"/>
    <w:rsid w:val="00564847"/>
    <w:rsid w:val="00576CED"/>
    <w:rsid w:val="005B13B0"/>
    <w:rsid w:val="005B7530"/>
    <w:rsid w:val="005D75E5"/>
    <w:rsid w:val="00616342"/>
    <w:rsid w:val="0064496A"/>
    <w:rsid w:val="00655645"/>
    <w:rsid w:val="00677B6D"/>
    <w:rsid w:val="006C1087"/>
    <w:rsid w:val="006D0511"/>
    <w:rsid w:val="00711709"/>
    <w:rsid w:val="00712BE9"/>
    <w:rsid w:val="00790FA0"/>
    <w:rsid w:val="007B250E"/>
    <w:rsid w:val="007D46BA"/>
    <w:rsid w:val="0080217E"/>
    <w:rsid w:val="00821EAC"/>
    <w:rsid w:val="008242FB"/>
    <w:rsid w:val="00845CDE"/>
    <w:rsid w:val="008A5BB4"/>
    <w:rsid w:val="008B7B4C"/>
    <w:rsid w:val="009367FC"/>
    <w:rsid w:val="00946A1E"/>
    <w:rsid w:val="009477CE"/>
    <w:rsid w:val="00994F33"/>
    <w:rsid w:val="009A0E02"/>
    <w:rsid w:val="009C652F"/>
    <w:rsid w:val="00A17D4D"/>
    <w:rsid w:val="00A234BF"/>
    <w:rsid w:val="00A2508E"/>
    <w:rsid w:val="00A444F9"/>
    <w:rsid w:val="00A63BC1"/>
    <w:rsid w:val="00A8159E"/>
    <w:rsid w:val="00A97E56"/>
    <w:rsid w:val="00AA72C0"/>
    <w:rsid w:val="00AD0421"/>
    <w:rsid w:val="00AD17DB"/>
    <w:rsid w:val="00B160F4"/>
    <w:rsid w:val="00B60379"/>
    <w:rsid w:val="00B65CDE"/>
    <w:rsid w:val="00BE2EA9"/>
    <w:rsid w:val="00C06B95"/>
    <w:rsid w:val="00C1023F"/>
    <w:rsid w:val="00C36094"/>
    <w:rsid w:val="00CC69BA"/>
    <w:rsid w:val="00CD2F1F"/>
    <w:rsid w:val="00CF0AA9"/>
    <w:rsid w:val="00CF4FDC"/>
    <w:rsid w:val="00D0164B"/>
    <w:rsid w:val="00D06EE1"/>
    <w:rsid w:val="00D277D6"/>
    <w:rsid w:val="00D4760F"/>
    <w:rsid w:val="00D63427"/>
    <w:rsid w:val="00D71C8F"/>
    <w:rsid w:val="00DC69DC"/>
    <w:rsid w:val="00DD2145"/>
    <w:rsid w:val="00DD49C3"/>
    <w:rsid w:val="00DD7383"/>
    <w:rsid w:val="00DF1477"/>
    <w:rsid w:val="00DF53F5"/>
    <w:rsid w:val="00E11D0E"/>
    <w:rsid w:val="00E20599"/>
    <w:rsid w:val="00E228AE"/>
    <w:rsid w:val="00E30059"/>
    <w:rsid w:val="00E33346"/>
    <w:rsid w:val="00E37AF1"/>
    <w:rsid w:val="00E5424C"/>
    <w:rsid w:val="00E55F4D"/>
    <w:rsid w:val="00EA0D9E"/>
    <w:rsid w:val="00EA2C6B"/>
    <w:rsid w:val="00EA51C4"/>
    <w:rsid w:val="00ED08DE"/>
    <w:rsid w:val="00EE5DF9"/>
    <w:rsid w:val="00EE78BC"/>
    <w:rsid w:val="00F30FB6"/>
    <w:rsid w:val="00F73E9D"/>
    <w:rsid w:val="00F76481"/>
    <w:rsid w:val="00FA2235"/>
    <w:rsid w:val="00FD500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CA92D"/>
  <w15:chartTrackingRefBased/>
  <w15:docId w15:val="{BECBA768-A9BF-4C17-A4DE-E2C04B65A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CNBV Parrafo1,Párrafo de lista1,Parrafo 1,Lista multicolor - Énfasis 11,Lista vistosa - Énfasis 11,Cuadrícula media 1 - Énfasis 21,List Paragraph-Thesis,Lista vistosa - Énfasis 111,Bulleteado,Cuadrícula media 1 - Énfasis 211,Listas"/>
    <w:basedOn w:val="Normal"/>
    <w:link w:val="PrrafodelistaCar"/>
    <w:uiPriority w:val="34"/>
    <w:qFormat/>
    <w:rsid w:val="000D537B"/>
    <w:pPr>
      <w:spacing w:after="0" w:line="240" w:lineRule="auto"/>
      <w:ind w:left="720"/>
      <w:contextualSpacing/>
    </w:pPr>
    <w:rPr>
      <w:rFonts w:ascii="Times New Roman" w:eastAsiaTheme="minorEastAsia" w:hAnsi="Times New Roman" w:cs="Times New Roman"/>
      <w:sz w:val="24"/>
      <w:szCs w:val="24"/>
      <w:lang w:eastAsia="es-MX"/>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uiPriority w:val="99"/>
    <w:unhideWhenUsed/>
    <w:qFormat/>
    <w:rsid w:val="000D537B"/>
    <w:pPr>
      <w:spacing w:before="100" w:beforeAutospacing="1" w:after="100" w:afterAutospacing="1" w:line="240" w:lineRule="auto"/>
    </w:pPr>
    <w:rPr>
      <w:rFonts w:ascii="Times New Roman" w:eastAsiaTheme="minorEastAsia" w:hAnsi="Times New Roman" w:cs="Times New Roman"/>
      <w:sz w:val="24"/>
      <w:szCs w:val="24"/>
      <w:lang w:eastAsia="es-MX"/>
    </w:rPr>
  </w:style>
  <w:style w:type="character" w:styleId="Textoennegrita">
    <w:name w:val="Strong"/>
    <w:basedOn w:val="Fuentedeprrafopredeter"/>
    <w:uiPriority w:val="22"/>
    <w:qFormat/>
    <w:rsid w:val="000D537B"/>
    <w:rPr>
      <w:b/>
      <w:bCs/>
    </w:rPr>
  </w:style>
  <w:style w:type="paragraph" w:styleId="Sinespaciado">
    <w:name w:val="No Spacing"/>
    <w:uiPriority w:val="1"/>
    <w:qFormat/>
    <w:rsid w:val="000D537B"/>
    <w:pPr>
      <w:spacing w:after="0" w:line="240" w:lineRule="auto"/>
    </w:pPr>
    <w:rPr>
      <w:rFonts w:ascii="Calibri" w:eastAsia="Calibri" w:hAnsi="Calibri" w:cs="Times New Roman"/>
    </w:rPr>
  </w:style>
  <w:style w:type="paragraph" w:styleId="Encabezado">
    <w:name w:val="header"/>
    <w:basedOn w:val="Normal"/>
    <w:link w:val="EncabezadoCar"/>
    <w:uiPriority w:val="99"/>
    <w:unhideWhenUsed/>
    <w:rsid w:val="00E5424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5424C"/>
  </w:style>
  <w:style w:type="paragraph" w:styleId="Piedepgina">
    <w:name w:val="footer"/>
    <w:basedOn w:val="Normal"/>
    <w:link w:val="PiedepginaCar"/>
    <w:uiPriority w:val="99"/>
    <w:unhideWhenUsed/>
    <w:rsid w:val="00E5424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5424C"/>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Bulleteado Car"/>
    <w:basedOn w:val="Fuentedeprrafopredeter"/>
    <w:link w:val="Prrafodelista"/>
    <w:uiPriority w:val="34"/>
    <w:qFormat/>
    <w:locked/>
    <w:rsid w:val="00D71C8F"/>
    <w:rPr>
      <w:rFonts w:ascii="Times New Roman" w:eastAsiaTheme="minorEastAsia" w:hAnsi="Times New Roman" w:cs="Times New Roman"/>
      <w:sz w:val="24"/>
      <w:szCs w:val="24"/>
      <w:lang w:eastAsia="es-MX"/>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564847"/>
    <w:rPr>
      <w:rFonts w:ascii="Times New Roman" w:eastAsiaTheme="minorEastAsia" w:hAnsi="Times New Roman" w:cs="Times New Roman"/>
      <w:sz w:val="24"/>
      <w:szCs w:val="24"/>
      <w:lang w:eastAsia="es-MX"/>
    </w:rPr>
  </w:style>
  <w:style w:type="paragraph" w:customStyle="1" w:styleId="xmsonormal">
    <w:name w:val="x_msonormal"/>
    <w:basedOn w:val="Normal"/>
    <w:rsid w:val="005B13B0"/>
    <w:pPr>
      <w:spacing w:after="0" w:line="240" w:lineRule="auto"/>
    </w:pPr>
    <w:rPr>
      <w:rFonts w:ascii="Calibri" w:hAnsi="Calibri" w:cs="Calibri"/>
      <w:lang w:eastAsia="es-MX"/>
    </w:rPr>
  </w:style>
  <w:style w:type="character" w:customStyle="1" w:styleId="eop">
    <w:name w:val="eop"/>
    <w:basedOn w:val="Fuentedeprrafopredeter"/>
    <w:rsid w:val="00D0164B"/>
  </w:style>
  <w:style w:type="character" w:styleId="nfasis">
    <w:name w:val="Emphasis"/>
    <w:basedOn w:val="Fuentedeprrafopredeter"/>
    <w:uiPriority w:val="20"/>
    <w:qFormat/>
    <w:rsid w:val="00D0164B"/>
    <w:rPr>
      <w:i/>
      <w:iCs/>
    </w:rPr>
  </w:style>
  <w:style w:type="character" w:styleId="Refdecomentario">
    <w:name w:val="annotation reference"/>
    <w:basedOn w:val="Fuentedeprrafopredeter"/>
    <w:uiPriority w:val="99"/>
    <w:semiHidden/>
    <w:unhideWhenUsed/>
    <w:rsid w:val="00B60379"/>
    <w:rPr>
      <w:sz w:val="16"/>
      <w:szCs w:val="16"/>
    </w:rPr>
  </w:style>
  <w:style w:type="paragraph" w:styleId="Textocomentario">
    <w:name w:val="annotation text"/>
    <w:basedOn w:val="Normal"/>
    <w:link w:val="TextocomentarioCar"/>
    <w:uiPriority w:val="99"/>
    <w:semiHidden/>
    <w:unhideWhenUsed/>
    <w:rsid w:val="00B6037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60379"/>
    <w:rPr>
      <w:sz w:val="20"/>
      <w:szCs w:val="20"/>
    </w:rPr>
  </w:style>
  <w:style w:type="paragraph" w:styleId="Asuntodelcomentario">
    <w:name w:val="annotation subject"/>
    <w:basedOn w:val="Textocomentario"/>
    <w:next w:val="Textocomentario"/>
    <w:link w:val="AsuntodelcomentarioCar"/>
    <w:uiPriority w:val="99"/>
    <w:semiHidden/>
    <w:unhideWhenUsed/>
    <w:rsid w:val="00B60379"/>
    <w:rPr>
      <w:b/>
      <w:bCs/>
    </w:rPr>
  </w:style>
  <w:style w:type="character" w:customStyle="1" w:styleId="AsuntodelcomentarioCar">
    <w:name w:val="Asunto del comentario Car"/>
    <w:basedOn w:val="TextocomentarioCar"/>
    <w:link w:val="Asuntodelcomentario"/>
    <w:uiPriority w:val="99"/>
    <w:semiHidden/>
    <w:rsid w:val="00B60379"/>
    <w:rPr>
      <w:b/>
      <w:bCs/>
      <w:sz w:val="20"/>
      <w:szCs w:val="20"/>
    </w:rPr>
  </w:style>
  <w:style w:type="paragraph" w:styleId="Textodeglobo">
    <w:name w:val="Balloon Text"/>
    <w:basedOn w:val="Normal"/>
    <w:link w:val="TextodegloboCar"/>
    <w:uiPriority w:val="99"/>
    <w:semiHidden/>
    <w:unhideWhenUsed/>
    <w:rsid w:val="003D700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D70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Props1.xml><?xml version="1.0" encoding="utf-8"?>
<ds:datastoreItem xmlns:ds="http://schemas.openxmlformats.org/officeDocument/2006/customXml" ds:itemID="{39D60F46-525B-4E6D-B777-DC1C6DB26667}">
  <ds:schemaRefs>
    <ds:schemaRef ds:uri="http://schemas.openxmlformats.org/officeDocument/2006/bibliography"/>
  </ds:schemaRefs>
</ds:datastoreItem>
</file>

<file path=customXml/itemProps2.xml><?xml version="1.0" encoding="utf-8"?>
<ds:datastoreItem xmlns:ds="http://schemas.openxmlformats.org/officeDocument/2006/customXml" ds:itemID="{239C3094-0679-4610-AB65-A907D4053325}"/>
</file>

<file path=customXml/itemProps3.xml><?xml version="1.0" encoding="utf-8"?>
<ds:datastoreItem xmlns:ds="http://schemas.openxmlformats.org/officeDocument/2006/customXml" ds:itemID="{11843AF2-85E2-4A6D-9A64-C1B24047DE2A}">
  <ds:schemaRefs>
    <ds:schemaRef ds:uri="http://schemas.microsoft.com/sharepoint/v3/contenttype/forms"/>
  </ds:schemaRefs>
</ds:datastoreItem>
</file>

<file path=customXml/itemProps4.xml><?xml version="1.0" encoding="utf-8"?>
<ds:datastoreItem xmlns:ds="http://schemas.openxmlformats.org/officeDocument/2006/customXml" ds:itemID="{C8760A89-B442-43B0-92DC-647EA04655C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8071</Words>
  <Characters>44393</Characters>
  <Application>Microsoft Office Word</Application>
  <DocSecurity>0</DocSecurity>
  <Lines>369</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ORENDAY PENAGOS MARIANA</dc:creator>
  <cp:keywords/>
  <dc:description/>
  <cp:lastModifiedBy>MORALES PEREZ MAYER IVAN</cp:lastModifiedBy>
  <cp:revision>6</cp:revision>
  <cp:lastPrinted>2022-01-05T21:23:00Z</cp:lastPrinted>
  <dcterms:created xsi:type="dcterms:W3CDTF">2022-01-24T06:19:00Z</dcterms:created>
  <dcterms:modified xsi:type="dcterms:W3CDTF">2022-02-09T02:09:00Z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62436600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